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bookmarkStart w:id="0" w:name="_GoBack"/>
      <w:bookmarkEnd w:id="0"/>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1C79F4" w:rsidRPr="001C79F4">
        <w:rPr>
          <w:rFonts w:ascii="Century Gothic" w:hAnsi="Century Gothic"/>
          <w:b/>
          <w:color w:val="000000" w:themeColor="text1"/>
          <w:sz w:val="28"/>
        </w:rPr>
        <w:t>Physics</w:t>
      </w:r>
      <w:r w:rsidR="00913BB0">
        <w:rPr>
          <w:rFonts w:ascii="Century Gothic" w:hAnsi="Century Gothic"/>
          <w:b/>
          <w:i/>
          <w:color w:val="000000" w:themeColor="text1"/>
          <w:sz w:val="28"/>
        </w:rPr>
        <w:t xml:space="preserve">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W w:w="0" w:type="auto"/>
        <w:tblLook w:val="04A0" w:firstRow="1" w:lastRow="0" w:firstColumn="1" w:lastColumn="0" w:noHBand="0" w:noVBand="1"/>
      </w:tblPr>
      <w:tblGrid>
        <w:gridCol w:w="19"/>
        <w:gridCol w:w="597"/>
        <w:gridCol w:w="1016"/>
        <w:gridCol w:w="2512"/>
        <w:gridCol w:w="2252"/>
        <w:gridCol w:w="2244"/>
        <w:gridCol w:w="2244"/>
        <w:gridCol w:w="2243"/>
        <w:gridCol w:w="2261"/>
      </w:tblGrid>
      <w:tr w:rsidR="00F42D62" w:rsidRPr="008F6BD9" w:rsidTr="003041DD">
        <w:tc>
          <w:tcPr>
            <w:tcW w:w="1632" w:type="dxa"/>
            <w:gridSpan w:val="3"/>
          </w:tcPr>
          <w:p w:rsidR="00F42D62" w:rsidRPr="008F6BD9" w:rsidRDefault="00F42D62" w:rsidP="00F42D62">
            <w:pPr>
              <w:rPr>
                <w:rFonts w:cstheme="minorHAnsi"/>
                <w:color w:val="000000" w:themeColor="text1"/>
                <w:sz w:val="18"/>
                <w:szCs w:val="18"/>
              </w:rPr>
            </w:pPr>
            <w:r w:rsidRPr="008F6BD9">
              <w:rPr>
                <w:rFonts w:cstheme="minorHAnsi"/>
                <w:color w:val="000000" w:themeColor="text1"/>
                <w:sz w:val="18"/>
                <w:szCs w:val="18"/>
              </w:rPr>
              <w:t>Intent statement</w:t>
            </w:r>
          </w:p>
        </w:tc>
        <w:tc>
          <w:tcPr>
            <w:tcW w:w="13756" w:type="dxa"/>
            <w:gridSpan w:val="6"/>
          </w:tcPr>
          <w:p w:rsidR="00F42D62" w:rsidRDefault="00F42D62" w:rsidP="00F42D62">
            <w:pPr>
              <w:rPr>
                <w:rFonts w:cstheme="minorHAnsi"/>
                <w:color w:val="000000" w:themeColor="text1"/>
                <w:sz w:val="18"/>
                <w:szCs w:val="18"/>
              </w:rPr>
            </w:pPr>
            <w:r>
              <w:rPr>
                <w:rFonts w:cstheme="minorHAnsi"/>
                <w:color w:val="000000" w:themeColor="text1"/>
                <w:sz w:val="18"/>
                <w:szCs w:val="18"/>
              </w:rPr>
              <w:t>The science curriculum at Emmanuel will provide students with the new knowledge needed to navigate the modern world. This will allow our students to develop their scientific literacy which will enable them to make informed decisions. This will give them hope and equip our students to be good role models, who are mindful of their community and the world around them and give them the skills to make meaningful contributions to society. We aim to remove barriers to learning through raising aspirations via an inclusive and diverse curriculum for everyone in our school community.</w:t>
            </w:r>
          </w:p>
        </w:tc>
      </w:tr>
      <w:tr w:rsidR="00F42D62" w:rsidRPr="008F6BD9" w:rsidTr="003041DD">
        <w:tc>
          <w:tcPr>
            <w:tcW w:w="1632" w:type="dxa"/>
            <w:gridSpan w:val="3"/>
          </w:tcPr>
          <w:p w:rsidR="00F42D62" w:rsidRPr="008F6BD9" w:rsidRDefault="00F42D62" w:rsidP="00F42D62">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756" w:type="dxa"/>
            <w:gridSpan w:val="6"/>
          </w:tcPr>
          <w:p w:rsidR="00F42D62" w:rsidRDefault="00F42D62" w:rsidP="00F42D62">
            <w:pPr>
              <w:rPr>
                <w:rFonts w:cstheme="minorHAnsi"/>
                <w:color w:val="000000" w:themeColor="text1"/>
                <w:sz w:val="18"/>
                <w:szCs w:val="18"/>
              </w:rPr>
            </w:pPr>
            <w:r>
              <w:rPr>
                <w:rFonts w:cstheme="minorHAnsi"/>
                <w:color w:val="000000" w:themeColor="text1"/>
                <w:sz w:val="18"/>
                <w:szCs w:val="18"/>
              </w:rPr>
              <w:t>Our curriculum represents the diversity of our school community by promoting science as accessible to all. We will use inclusive language, images and texts and promote scientific role models that represent the diversity of our school community. We will deliver the science curriculum with dignity and an awareness of the different religious beliefs of our students whilst being mindful of any unconscious bias.</w:t>
            </w:r>
          </w:p>
        </w:tc>
      </w:tr>
      <w:tr w:rsidR="00BF0650" w:rsidRPr="008F6BD9" w:rsidTr="001D5115">
        <w:trPr>
          <w:gridBefore w:val="1"/>
          <w:wBefore w:w="19" w:type="dxa"/>
        </w:trPr>
        <w:tc>
          <w:tcPr>
            <w:tcW w:w="5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512" w:type="dxa"/>
            <w:tcBorders>
              <w:top w:val="single" w:sz="18" w:space="0" w:color="000000" w:themeColor="text1"/>
              <w:left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1</w:t>
            </w:r>
          </w:p>
        </w:tc>
        <w:tc>
          <w:tcPr>
            <w:tcW w:w="2252"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2</w:t>
            </w:r>
          </w:p>
        </w:tc>
        <w:tc>
          <w:tcPr>
            <w:tcW w:w="2244"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1</w:t>
            </w:r>
          </w:p>
        </w:tc>
        <w:tc>
          <w:tcPr>
            <w:tcW w:w="2244"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2</w:t>
            </w:r>
          </w:p>
        </w:tc>
        <w:tc>
          <w:tcPr>
            <w:tcW w:w="2243"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SUM 1</w:t>
            </w:r>
          </w:p>
        </w:tc>
        <w:tc>
          <w:tcPr>
            <w:tcW w:w="2261" w:type="dxa"/>
            <w:tcBorders>
              <w:top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r w:rsidRPr="008F6BD9">
              <w:rPr>
                <w:sz w:val="18"/>
                <w:szCs w:val="18"/>
              </w:rPr>
              <w:t>SUM 2</w:t>
            </w:r>
          </w:p>
        </w:tc>
      </w:tr>
      <w:tr w:rsidR="009826AF" w:rsidRPr="008F6BD9" w:rsidTr="001D5115">
        <w:trPr>
          <w:gridBefore w:val="1"/>
          <w:wBefore w:w="19"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rsidR="009826AF" w:rsidRPr="008F6BD9" w:rsidRDefault="009826AF" w:rsidP="009826AF">
            <w:pPr>
              <w:ind w:left="113" w:right="113"/>
              <w:jc w:val="center"/>
              <w:rPr>
                <w:sz w:val="18"/>
                <w:szCs w:val="18"/>
              </w:rPr>
            </w:pPr>
            <w:r w:rsidRPr="008F6BD9">
              <w:rPr>
                <w:sz w:val="18"/>
                <w:szCs w:val="18"/>
              </w:rPr>
              <w:t>Year 10</w:t>
            </w:r>
          </w:p>
        </w:tc>
        <w:tc>
          <w:tcPr>
            <w:tcW w:w="1016" w:type="dxa"/>
            <w:tcBorders>
              <w:top w:val="single" w:sz="18" w:space="0" w:color="000000" w:themeColor="text1"/>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Title and objectives</w:t>
            </w:r>
          </w:p>
        </w:tc>
        <w:tc>
          <w:tcPr>
            <w:tcW w:w="2512" w:type="dxa"/>
            <w:tcBorders>
              <w:top w:val="single" w:sz="18" w:space="0" w:color="000000" w:themeColor="text1"/>
              <w:left w:val="single" w:sz="18" w:space="0" w:color="000000" w:themeColor="text1"/>
            </w:tcBorders>
          </w:tcPr>
          <w:p w:rsidR="009826AF" w:rsidRPr="00EE4BB8" w:rsidRDefault="009826AF" w:rsidP="009826AF">
            <w:pPr>
              <w:rPr>
                <w:b/>
                <w:sz w:val="18"/>
                <w:szCs w:val="18"/>
              </w:rPr>
            </w:pPr>
            <w:r w:rsidRPr="00EE4BB8">
              <w:rPr>
                <w:b/>
                <w:sz w:val="18"/>
                <w:szCs w:val="18"/>
              </w:rPr>
              <w:t>Particle Model</w:t>
            </w:r>
          </w:p>
        </w:tc>
        <w:tc>
          <w:tcPr>
            <w:tcW w:w="2252" w:type="dxa"/>
            <w:tcBorders>
              <w:top w:val="single" w:sz="18" w:space="0" w:color="000000" w:themeColor="text1"/>
            </w:tcBorders>
          </w:tcPr>
          <w:p w:rsidR="009826AF" w:rsidRPr="00EE4BB8" w:rsidRDefault="009826AF" w:rsidP="009826AF">
            <w:pPr>
              <w:rPr>
                <w:b/>
                <w:sz w:val="18"/>
                <w:szCs w:val="18"/>
              </w:rPr>
            </w:pPr>
            <w:r w:rsidRPr="00EE4BB8">
              <w:rPr>
                <w:b/>
                <w:sz w:val="18"/>
                <w:szCs w:val="18"/>
              </w:rPr>
              <w:t>Atomic Structure</w:t>
            </w:r>
          </w:p>
        </w:tc>
        <w:tc>
          <w:tcPr>
            <w:tcW w:w="2244" w:type="dxa"/>
            <w:tcBorders>
              <w:top w:val="single" w:sz="18" w:space="0" w:color="000000" w:themeColor="text1"/>
            </w:tcBorders>
          </w:tcPr>
          <w:p w:rsidR="009826AF" w:rsidRPr="00516582" w:rsidRDefault="009826AF" w:rsidP="009826AF">
            <w:pPr>
              <w:rPr>
                <w:b/>
                <w:sz w:val="18"/>
                <w:szCs w:val="18"/>
              </w:rPr>
            </w:pPr>
            <w:r>
              <w:rPr>
                <w:b/>
                <w:sz w:val="18"/>
                <w:szCs w:val="18"/>
              </w:rPr>
              <w:t>Atomic Structure /waves</w:t>
            </w:r>
          </w:p>
        </w:tc>
        <w:tc>
          <w:tcPr>
            <w:tcW w:w="2244" w:type="dxa"/>
            <w:tcBorders>
              <w:top w:val="single" w:sz="18" w:space="0" w:color="000000" w:themeColor="text1"/>
            </w:tcBorders>
          </w:tcPr>
          <w:p w:rsidR="009826AF" w:rsidRPr="008F6BD9" w:rsidRDefault="009826AF" w:rsidP="009826AF">
            <w:pPr>
              <w:rPr>
                <w:sz w:val="18"/>
                <w:szCs w:val="18"/>
              </w:rPr>
            </w:pPr>
            <w:r>
              <w:rPr>
                <w:b/>
                <w:sz w:val="18"/>
                <w:szCs w:val="18"/>
              </w:rPr>
              <w:t>Waves continued</w:t>
            </w:r>
          </w:p>
        </w:tc>
        <w:tc>
          <w:tcPr>
            <w:tcW w:w="2243" w:type="dxa"/>
            <w:tcBorders>
              <w:top w:val="single" w:sz="18" w:space="0" w:color="000000" w:themeColor="text1"/>
            </w:tcBorders>
          </w:tcPr>
          <w:p w:rsidR="009826AF" w:rsidRPr="00AB135F" w:rsidRDefault="009826AF" w:rsidP="009826AF">
            <w:pPr>
              <w:rPr>
                <w:b/>
                <w:sz w:val="18"/>
                <w:szCs w:val="18"/>
              </w:rPr>
            </w:pPr>
            <w:r>
              <w:rPr>
                <w:b/>
                <w:sz w:val="18"/>
                <w:szCs w:val="18"/>
              </w:rPr>
              <w:t>Revision and exams</w:t>
            </w:r>
          </w:p>
        </w:tc>
        <w:tc>
          <w:tcPr>
            <w:tcW w:w="2261" w:type="dxa"/>
            <w:tcBorders>
              <w:top w:val="single" w:sz="18" w:space="0" w:color="000000" w:themeColor="text1"/>
              <w:right w:val="single" w:sz="18" w:space="0" w:color="000000" w:themeColor="text1"/>
            </w:tcBorders>
          </w:tcPr>
          <w:p w:rsidR="009826AF" w:rsidRPr="00AB135F" w:rsidRDefault="009826AF" w:rsidP="009826AF">
            <w:pPr>
              <w:rPr>
                <w:b/>
                <w:sz w:val="18"/>
                <w:szCs w:val="18"/>
              </w:rPr>
            </w:pPr>
            <w:r>
              <w:rPr>
                <w:b/>
                <w:sz w:val="18"/>
                <w:szCs w:val="18"/>
              </w:rPr>
              <w:t>Revision and exams</w:t>
            </w: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Core knowledge</w:t>
            </w:r>
          </w:p>
        </w:tc>
        <w:tc>
          <w:tcPr>
            <w:tcW w:w="2512" w:type="dxa"/>
            <w:tcBorders>
              <w:left w:val="single" w:sz="18" w:space="0" w:color="000000" w:themeColor="text1"/>
            </w:tcBorders>
          </w:tcPr>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 xml:space="preserve">1 Density </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2  Density RPA</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3 Thermal conductivity RPA</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4 Specific heat capacity</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5 Specific Heat Capacity RPA</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6 Changes of state and internal energy</w:t>
            </w:r>
          </w:p>
          <w:p w:rsidR="009826AF" w:rsidRPr="00EE4BB8"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7 Specific latent heat</w:t>
            </w:r>
          </w:p>
          <w:p w:rsidR="009826AF" w:rsidRPr="00516582" w:rsidRDefault="009826AF" w:rsidP="009826AF">
            <w:pPr>
              <w:pStyle w:val="ListParagraph"/>
              <w:shd w:val="clear" w:color="auto" w:fill="FFFFFF"/>
              <w:spacing w:after="0" w:line="240" w:lineRule="auto"/>
              <w:ind w:left="0"/>
              <w:textAlignment w:val="baseline"/>
              <w:rPr>
                <w:color w:val="FF0000"/>
                <w:sz w:val="18"/>
                <w:szCs w:val="18"/>
              </w:rPr>
            </w:pPr>
            <w:r w:rsidRPr="00EE4BB8">
              <w:rPr>
                <w:sz w:val="18"/>
                <w:szCs w:val="18"/>
              </w:rPr>
              <w:t xml:space="preserve">8 </w:t>
            </w:r>
            <w:r w:rsidRPr="00516582">
              <w:rPr>
                <w:color w:val="FF0000"/>
                <w:sz w:val="18"/>
                <w:szCs w:val="18"/>
              </w:rPr>
              <w:t>Pressure and temperature in gases</w:t>
            </w:r>
          </w:p>
          <w:p w:rsidR="009826AF" w:rsidRPr="008F6BD9" w:rsidRDefault="009826AF" w:rsidP="009826AF">
            <w:pPr>
              <w:pStyle w:val="ListParagraph"/>
              <w:shd w:val="clear" w:color="auto" w:fill="FFFFFF"/>
              <w:spacing w:after="0" w:line="240" w:lineRule="auto"/>
              <w:ind w:left="0"/>
              <w:textAlignment w:val="baseline"/>
              <w:rPr>
                <w:sz w:val="18"/>
                <w:szCs w:val="18"/>
              </w:rPr>
            </w:pPr>
            <w:r w:rsidRPr="00EE4BB8">
              <w:rPr>
                <w:sz w:val="18"/>
                <w:szCs w:val="18"/>
              </w:rPr>
              <w:t>9 Pressure and volume in gases</w:t>
            </w:r>
          </w:p>
        </w:tc>
        <w:tc>
          <w:tcPr>
            <w:tcW w:w="2252" w:type="dxa"/>
          </w:tcPr>
          <w:p w:rsidR="009826AF" w:rsidRPr="00EE4BB8" w:rsidRDefault="009826AF" w:rsidP="009826AF">
            <w:pPr>
              <w:rPr>
                <w:sz w:val="18"/>
                <w:szCs w:val="18"/>
              </w:rPr>
            </w:pPr>
            <w:r w:rsidRPr="00EE4BB8">
              <w:rPr>
                <w:sz w:val="18"/>
                <w:szCs w:val="18"/>
              </w:rPr>
              <w:t>1 History of the atom</w:t>
            </w:r>
          </w:p>
          <w:p w:rsidR="009826AF" w:rsidRPr="00EE4BB8" w:rsidRDefault="009826AF" w:rsidP="009826AF">
            <w:pPr>
              <w:rPr>
                <w:sz w:val="18"/>
                <w:szCs w:val="18"/>
              </w:rPr>
            </w:pPr>
            <w:r w:rsidRPr="00EE4BB8">
              <w:rPr>
                <w:sz w:val="18"/>
                <w:szCs w:val="18"/>
              </w:rPr>
              <w:t>2 Alpha, beta and gamma radiation</w:t>
            </w:r>
          </w:p>
          <w:p w:rsidR="009826AF" w:rsidRPr="00EE4BB8" w:rsidRDefault="009826AF" w:rsidP="009826AF">
            <w:pPr>
              <w:rPr>
                <w:sz w:val="18"/>
                <w:szCs w:val="18"/>
              </w:rPr>
            </w:pPr>
            <w:r w:rsidRPr="00EE4BB8">
              <w:rPr>
                <w:sz w:val="18"/>
                <w:szCs w:val="18"/>
              </w:rPr>
              <w:t>3. Uses and dangers of radiation</w:t>
            </w:r>
          </w:p>
          <w:p w:rsidR="009826AF" w:rsidRPr="00EE4BB8" w:rsidRDefault="009826AF" w:rsidP="009826AF">
            <w:pPr>
              <w:rPr>
                <w:sz w:val="18"/>
                <w:szCs w:val="18"/>
              </w:rPr>
            </w:pPr>
            <w:r w:rsidRPr="00EE4BB8">
              <w:rPr>
                <w:sz w:val="18"/>
                <w:szCs w:val="18"/>
              </w:rPr>
              <w:t>4 nuclear equations  and background radiation</w:t>
            </w:r>
          </w:p>
          <w:p w:rsidR="009826AF" w:rsidRPr="00EE4BB8" w:rsidRDefault="009826AF" w:rsidP="009826AF">
            <w:pPr>
              <w:rPr>
                <w:sz w:val="18"/>
                <w:szCs w:val="18"/>
              </w:rPr>
            </w:pPr>
            <w:r w:rsidRPr="00EE4BB8">
              <w:rPr>
                <w:sz w:val="18"/>
                <w:szCs w:val="18"/>
              </w:rPr>
              <w:t>5  half life</w:t>
            </w:r>
          </w:p>
          <w:p w:rsidR="009826AF" w:rsidRPr="008F6BD9" w:rsidRDefault="009826AF" w:rsidP="009826AF">
            <w:pPr>
              <w:rPr>
                <w:sz w:val="18"/>
                <w:szCs w:val="18"/>
              </w:rPr>
            </w:pPr>
          </w:p>
        </w:tc>
        <w:tc>
          <w:tcPr>
            <w:tcW w:w="2244" w:type="dxa"/>
          </w:tcPr>
          <w:p w:rsidR="009826AF" w:rsidRPr="00516582" w:rsidRDefault="009826AF" w:rsidP="009826AF">
            <w:pPr>
              <w:rPr>
                <w:color w:val="FF0000"/>
                <w:sz w:val="18"/>
                <w:szCs w:val="18"/>
              </w:rPr>
            </w:pPr>
            <w:r w:rsidRPr="00516582">
              <w:rPr>
                <w:color w:val="FF0000"/>
                <w:sz w:val="18"/>
                <w:szCs w:val="18"/>
              </w:rPr>
              <w:t>6 Is nuclear radiation dangerous</w:t>
            </w:r>
          </w:p>
          <w:p w:rsidR="009826AF" w:rsidRPr="00516582" w:rsidRDefault="009826AF" w:rsidP="009826AF">
            <w:pPr>
              <w:rPr>
                <w:color w:val="FF0000"/>
                <w:sz w:val="18"/>
                <w:szCs w:val="18"/>
              </w:rPr>
            </w:pPr>
            <w:r w:rsidRPr="00516582">
              <w:rPr>
                <w:color w:val="FF0000"/>
                <w:sz w:val="18"/>
                <w:szCs w:val="18"/>
              </w:rPr>
              <w:t>7 uses of radiation</w:t>
            </w:r>
          </w:p>
          <w:p w:rsidR="009826AF" w:rsidRPr="00516582" w:rsidRDefault="009826AF" w:rsidP="009826AF">
            <w:pPr>
              <w:rPr>
                <w:color w:val="FF0000"/>
                <w:sz w:val="18"/>
                <w:szCs w:val="18"/>
              </w:rPr>
            </w:pPr>
            <w:r w:rsidRPr="00516582">
              <w:rPr>
                <w:color w:val="FF0000"/>
                <w:sz w:val="18"/>
                <w:szCs w:val="18"/>
              </w:rPr>
              <w:t>8 nuclear fission</w:t>
            </w:r>
          </w:p>
          <w:p w:rsidR="009826AF" w:rsidRPr="00516582" w:rsidRDefault="009826AF" w:rsidP="009826AF">
            <w:pPr>
              <w:rPr>
                <w:color w:val="FF0000"/>
                <w:sz w:val="18"/>
                <w:szCs w:val="18"/>
              </w:rPr>
            </w:pPr>
            <w:r w:rsidRPr="00516582">
              <w:rPr>
                <w:color w:val="FF0000"/>
                <w:sz w:val="18"/>
                <w:szCs w:val="18"/>
              </w:rPr>
              <w:t>9 nuclear fusion</w:t>
            </w:r>
          </w:p>
          <w:p w:rsidR="009826AF" w:rsidRPr="00516582" w:rsidRDefault="009826AF" w:rsidP="009826AF">
            <w:pPr>
              <w:rPr>
                <w:color w:val="FF0000"/>
                <w:sz w:val="18"/>
                <w:szCs w:val="18"/>
              </w:rPr>
            </w:pPr>
          </w:p>
          <w:p w:rsidR="009826AF" w:rsidRDefault="009826AF" w:rsidP="009826AF">
            <w:pPr>
              <w:rPr>
                <w:sz w:val="18"/>
                <w:szCs w:val="18"/>
              </w:rPr>
            </w:pPr>
            <w:r>
              <w:rPr>
                <w:sz w:val="18"/>
                <w:szCs w:val="18"/>
              </w:rPr>
              <w:t>Waves:</w:t>
            </w:r>
          </w:p>
          <w:p w:rsidR="009826AF" w:rsidRPr="00A05398" w:rsidRDefault="009826AF" w:rsidP="009826AF">
            <w:pPr>
              <w:rPr>
                <w:sz w:val="18"/>
                <w:szCs w:val="18"/>
              </w:rPr>
            </w:pPr>
            <w:r w:rsidRPr="00A05398">
              <w:rPr>
                <w:sz w:val="18"/>
                <w:szCs w:val="18"/>
              </w:rPr>
              <w:t xml:space="preserve">1 – </w:t>
            </w:r>
            <w:proofErr w:type="gramStart"/>
            <w:r w:rsidRPr="00A05398">
              <w:rPr>
                <w:sz w:val="18"/>
                <w:szCs w:val="18"/>
              </w:rPr>
              <w:t>what</w:t>
            </w:r>
            <w:proofErr w:type="gramEnd"/>
            <w:r w:rsidRPr="00A05398">
              <w:rPr>
                <w:sz w:val="18"/>
                <w:szCs w:val="18"/>
              </w:rPr>
              <w:t xml:space="preserve"> is a wave?</w:t>
            </w:r>
          </w:p>
          <w:p w:rsidR="009826AF" w:rsidRPr="00A05398" w:rsidRDefault="009826AF" w:rsidP="009826AF">
            <w:pPr>
              <w:rPr>
                <w:sz w:val="18"/>
                <w:szCs w:val="18"/>
              </w:rPr>
            </w:pPr>
            <w:r w:rsidRPr="00A05398">
              <w:rPr>
                <w:sz w:val="18"/>
                <w:szCs w:val="18"/>
              </w:rPr>
              <w:t>2 transverse and longitudinal waves</w:t>
            </w:r>
            <w:r>
              <w:rPr>
                <w:sz w:val="18"/>
                <w:szCs w:val="18"/>
              </w:rPr>
              <w:t xml:space="preserve"> RPA</w:t>
            </w:r>
          </w:p>
          <w:p w:rsidR="009826AF" w:rsidRPr="00A05398" w:rsidRDefault="009826AF" w:rsidP="009826AF">
            <w:pPr>
              <w:rPr>
                <w:sz w:val="18"/>
                <w:szCs w:val="18"/>
              </w:rPr>
            </w:pPr>
            <w:r w:rsidRPr="00A05398">
              <w:rPr>
                <w:sz w:val="18"/>
                <w:szCs w:val="18"/>
              </w:rPr>
              <w:t>3 electromagnetic spectrum</w:t>
            </w:r>
          </w:p>
          <w:p w:rsidR="009826AF" w:rsidRPr="00A05398" w:rsidRDefault="009826AF" w:rsidP="009826AF">
            <w:pPr>
              <w:rPr>
                <w:sz w:val="18"/>
                <w:szCs w:val="18"/>
              </w:rPr>
            </w:pPr>
            <w:r w:rsidRPr="00A05398">
              <w:rPr>
                <w:sz w:val="18"/>
                <w:szCs w:val="18"/>
              </w:rPr>
              <w:t>4 Uses and dangers  of electromagnetic waves</w:t>
            </w:r>
          </w:p>
          <w:p w:rsidR="009826AF" w:rsidRPr="008F6BD9" w:rsidRDefault="009826AF" w:rsidP="009826AF">
            <w:pPr>
              <w:rPr>
                <w:sz w:val="18"/>
                <w:szCs w:val="18"/>
              </w:rPr>
            </w:pPr>
          </w:p>
        </w:tc>
        <w:tc>
          <w:tcPr>
            <w:tcW w:w="2244" w:type="dxa"/>
          </w:tcPr>
          <w:p w:rsidR="009826AF" w:rsidRPr="00A05398" w:rsidRDefault="009826AF" w:rsidP="009826AF">
            <w:pPr>
              <w:rPr>
                <w:sz w:val="18"/>
                <w:szCs w:val="18"/>
              </w:rPr>
            </w:pPr>
            <w:r w:rsidRPr="00A05398">
              <w:rPr>
                <w:sz w:val="18"/>
                <w:szCs w:val="18"/>
              </w:rPr>
              <w:t>5 Black Body Radiators</w:t>
            </w:r>
            <w:r>
              <w:rPr>
                <w:sz w:val="18"/>
                <w:szCs w:val="18"/>
              </w:rPr>
              <w:t xml:space="preserve"> RPA</w:t>
            </w:r>
          </w:p>
          <w:p w:rsidR="009826AF" w:rsidRPr="00516582" w:rsidRDefault="009826AF" w:rsidP="009826AF">
            <w:pPr>
              <w:rPr>
                <w:color w:val="FF0000"/>
                <w:sz w:val="18"/>
                <w:szCs w:val="18"/>
              </w:rPr>
            </w:pPr>
            <w:r w:rsidRPr="00516582">
              <w:rPr>
                <w:color w:val="FF0000"/>
                <w:sz w:val="18"/>
                <w:szCs w:val="18"/>
              </w:rPr>
              <w:t>6 light  - reflection</w:t>
            </w:r>
          </w:p>
          <w:p w:rsidR="009826AF" w:rsidRPr="00516582" w:rsidRDefault="009826AF" w:rsidP="009826AF">
            <w:pPr>
              <w:rPr>
                <w:color w:val="FF0000"/>
                <w:sz w:val="18"/>
                <w:szCs w:val="18"/>
              </w:rPr>
            </w:pPr>
            <w:r w:rsidRPr="00516582">
              <w:rPr>
                <w:color w:val="FF0000"/>
                <w:sz w:val="18"/>
                <w:szCs w:val="18"/>
              </w:rPr>
              <w:t>7 Seeing coloured light</w:t>
            </w:r>
          </w:p>
          <w:p w:rsidR="009826AF" w:rsidRPr="00516582" w:rsidRDefault="009826AF" w:rsidP="009826AF">
            <w:pPr>
              <w:rPr>
                <w:color w:val="FF0000"/>
                <w:sz w:val="18"/>
                <w:szCs w:val="18"/>
              </w:rPr>
            </w:pPr>
            <w:r w:rsidRPr="00516582">
              <w:rPr>
                <w:color w:val="FF0000"/>
                <w:sz w:val="18"/>
                <w:szCs w:val="18"/>
              </w:rPr>
              <w:t xml:space="preserve">8 light </w:t>
            </w:r>
            <w:r>
              <w:rPr>
                <w:color w:val="FF0000"/>
                <w:sz w:val="18"/>
                <w:szCs w:val="18"/>
              </w:rPr>
              <w:t>–</w:t>
            </w:r>
            <w:r w:rsidRPr="00516582">
              <w:rPr>
                <w:color w:val="FF0000"/>
                <w:sz w:val="18"/>
                <w:szCs w:val="18"/>
              </w:rPr>
              <w:t xml:space="preserve"> refraction</w:t>
            </w:r>
            <w:r>
              <w:rPr>
                <w:color w:val="FF0000"/>
                <w:sz w:val="18"/>
                <w:szCs w:val="18"/>
              </w:rPr>
              <w:t xml:space="preserve"> RPA</w:t>
            </w:r>
          </w:p>
          <w:p w:rsidR="009826AF" w:rsidRPr="00516582" w:rsidRDefault="009826AF" w:rsidP="009826AF">
            <w:pPr>
              <w:rPr>
                <w:color w:val="FF0000"/>
                <w:sz w:val="18"/>
                <w:szCs w:val="18"/>
              </w:rPr>
            </w:pPr>
            <w:r w:rsidRPr="00516582">
              <w:rPr>
                <w:color w:val="FF0000"/>
                <w:sz w:val="18"/>
                <w:szCs w:val="18"/>
              </w:rPr>
              <w:t>9 Lenses</w:t>
            </w:r>
          </w:p>
          <w:p w:rsidR="009826AF" w:rsidRPr="00516582" w:rsidRDefault="009826AF" w:rsidP="009826AF">
            <w:pPr>
              <w:rPr>
                <w:color w:val="FF0000"/>
                <w:sz w:val="18"/>
                <w:szCs w:val="18"/>
              </w:rPr>
            </w:pPr>
            <w:r w:rsidRPr="00516582">
              <w:rPr>
                <w:color w:val="FF0000"/>
                <w:sz w:val="18"/>
                <w:szCs w:val="18"/>
              </w:rPr>
              <w:t xml:space="preserve">10 sound </w:t>
            </w:r>
          </w:p>
          <w:p w:rsidR="009826AF" w:rsidRPr="00516582" w:rsidRDefault="009826AF" w:rsidP="009826AF">
            <w:pPr>
              <w:rPr>
                <w:color w:val="FF0000"/>
                <w:sz w:val="18"/>
                <w:szCs w:val="18"/>
              </w:rPr>
            </w:pPr>
            <w:r w:rsidRPr="00516582">
              <w:rPr>
                <w:color w:val="FF0000"/>
                <w:sz w:val="18"/>
                <w:szCs w:val="18"/>
              </w:rPr>
              <w:t>11 ultrasound</w:t>
            </w:r>
          </w:p>
          <w:p w:rsidR="009826AF" w:rsidRPr="00516582" w:rsidRDefault="009826AF" w:rsidP="009826AF">
            <w:pPr>
              <w:rPr>
                <w:color w:val="FF0000"/>
                <w:sz w:val="18"/>
                <w:szCs w:val="18"/>
              </w:rPr>
            </w:pPr>
            <w:r w:rsidRPr="00516582">
              <w:rPr>
                <w:color w:val="FF0000"/>
                <w:sz w:val="18"/>
                <w:szCs w:val="18"/>
              </w:rPr>
              <w:t>12 earthquake P and S waves</w:t>
            </w:r>
          </w:p>
          <w:p w:rsidR="009826AF" w:rsidRPr="008F6BD9" w:rsidRDefault="009826AF" w:rsidP="009826AF">
            <w:pPr>
              <w:rPr>
                <w:sz w:val="18"/>
                <w:szCs w:val="18"/>
              </w:rPr>
            </w:pPr>
          </w:p>
        </w:tc>
        <w:tc>
          <w:tcPr>
            <w:tcW w:w="2243" w:type="dxa"/>
          </w:tcPr>
          <w:p w:rsidR="009826AF" w:rsidRPr="008F6BD9" w:rsidRDefault="009826AF" w:rsidP="009826AF">
            <w:pPr>
              <w:rPr>
                <w:sz w:val="18"/>
                <w:szCs w:val="18"/>
              </w:rPr>
            </w:pPr>
          </w:p>
        </w:tc>
        <w:tc>
          <w:tcPr>
            <w:tcW w:w="2261" w:type="dxa"/>
            <w:tcBorders>
              <w:right w:val="single" w:sz="18" w:space="0" w:color="000000" w:themeColor="text1"/>
            </w:tcBorders>
          </w:tcPr>
          <w:p w:rsidR="009826AF" w:rsidRPr="008F6BD9" w:rsidRDefault="009826AF" w:rsidP="009826AF">
            <w:pPr>
              <w:rPr>
                <w:sz w:val="18"/>
                <w:szCs w:val="18"/>
              </w:rPr>
            </w:pP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Skills</w:t>
            </w:r>
          </w:p>
        </w:tc>
        <w:tc>
          <w:tcPr>
            <w:tcW w:w="2512" w:type="dxa"/>
            <w:tcBorders>
              <w:left w:val="single" w:sz="18" w:space="0" w:color="000000" w:themeColor="text1"/>
            </w:tcBorders>
          </w:tcPr>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Manipulation of equations.</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Standard form and significant figures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Use appropriate apparatus to make and record the measurements needed to determine the densities of regular and irre</w:t>
            </w:r>
            <w:r>
              <w:rPr>
                <w:sz w:val="18"/>
                <w:szCs w:val="18"/>
              </w:rPr>
              <w:t>gular solid objects and liquids</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 xml:space="preserve">Dimensions to be measured using appropriate apparatus such as a ruler, </w:t>
            </w:r>
            <w:proofErr w:type="spellStart"/>
            <w:r w:rsidRPr="00EE4BB8">
              <w:rPr>
                <w:sz w:val="18"/>
                <w:szCs w:val="18"/>
              </w:rPr>
              <w:t>micromet</w:t>
            </w:r>
            <w:r>
              <w:rPr>
                <w:sz w:val="18"/>
                <w:szCs w:val="18"/>
              </w:rPr>
              <w:t>er</w:t>
            </w:r>
            <w:proofErr w:type="spellEnd"/>
            <w:r>
              <w:rPr>
                <w:sz w:val="18"/>
                <w:szCs w:val="18"/>
              </w:rPr>
              <w:t xml:space="preserve"> or Vernier callipers. </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lastRenderedPageBreak/>
              <w:t>Working critically with primary and secondary evidence:</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Plan and carry out an investigation to find out which type of insulation will reduce heat loss the most.</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Obtaining and presenting primary evidence:</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Working critically with primary and secondary evidence:</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Identify possible hazards, the risks associated with these hazards, and methods of minimising the risks.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Make measurements with appropriate precision and record data in appropriate tables.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Evaluate data and working methods.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Recognise random and systematic errors; identify their causes.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Identify causes of uncertainty in final calculated values and suggest ways of reducing the inaccuracies to improve the accuracy of the calculated values.</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Obtain evidence and present data</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Inversely proportional relationships.</w:t>
            </w:r>
          </w:p>
          <w:p w:rsidR="009826AF" w:rsidRPr="00EE4BB8" w:rsidRDefault="009826AF" w:rsidP="009826AF">
            <w:pPr>
              <w:pStyle w:val="ListParagraph"/>
              <w:spacing w:after="0" w:line="240" w:lineRule="auto"/>
              <w:ind w:left="360"/>
              <w:rPr>
                <w:sz w:val="18"/>
                <w:szCs w:val="18"/>
              </w:rPr>
            </w:pPr>
          </w:p>
        </w:tc>
        <w:tc>
          <w:tcPr>
            <w:tcW w:w="2252" w:type="dxa"/>
          </w:tcPr>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lastRenderedPageBreak/>
              <w:t>Risk assessment and health and safety considerations</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Scientific notation in terms of representing isotopes.</w:t>
            </w:r>
          </w:p>
          <w:p w:rsidR="009826AF" w:rsidRPr="00EE4BB8" w:rsidRDefault="009826AF" w:rsidP="009826AF">
            <w:pPr>
              <w:pStyle w:val="ListParagraph"/>
              <w:numPr>
                <w:ilvl w:val="0"/>
                <w:numId w:val="11"/>
              </w:numPr>
              <w:spacing w:after="0" w:line="240" w:lineRule="auto"/>
              <w:ind w:left="360"/>
              <w:rPr>
                <w:sz w:val="18"/>
                <w:szCs w:val="18"/>
              </w:rPr>
            </w:pPr>
            <w:proofErr w:type="spellStart"/>
            <w:r w:rsidRPr="00EE4BB8">
              <w:rPr>
                <w:sz w:val="18"/>
                <w:szCs w:val="18"/>
              </w:rPr>
              <w:t>Half life</w:t>
            </w:r>
            <w:proofErr w:type="spellEnd"/>
            <w:r w:rsidRPr="00EE4BB8">
              <w:rPr>
                <w:sz w:val="18"/>
                <w:szCs w:val="18"/>
              </w:rPr>
              <w:t xml:space="preserve"> calculations – interpreting written information</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Interpreting data from graphs.</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Evaluating models.</w:t>
            </w:r>
          </w:p>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Calculating percentages</w:t>
            </w:r>
          </w:p>
          <w:p w:rsidR="009826AF" w:rsidRPr="00EE4BB8" w:rsidRDefault="009826AF" w:rsidP="009826AF">
            <w:pPr>
              <w:pStyle w:val="ListParagraph"/>
              <w:numPr>
                <w:ilvl w:val="0"/>
                <w:numId w:val="11"/>
              </w:numPr>
              <w:spacing w:after="0" w:line="240" w:lineRule="auto"/>
              <w:ind w:left="360"/>
              <w:rPr>
                <w:sz w:val="18"/>
                <w:szCs w:val="18"/>
              </w:rPr>
            </w:pPr>
          </w:p>
        </w:tc>
        <w:tc>
          <w:tcPr>
            <w:tcW w:w="2244" w:type="dxa"/>
          </w:tcPr>
          <w:p w:rsidR="009826AF" w:rsidRPr="00EE4BB8" w:rsidRDefault="009826AF" w:rsidP="009826AF">
            <w:pPr>
              <w:pStyle w:val="ListParagraph"/>
              <w:numPr>
                <w:ilvl w:val="0"/>
                <w:numId w:val="11"/>
              </w:numPr>
              <w:spacing w:after="0" w:line="240" w:lineRule="auto"/>
              <w:ind w:left="360"/>
              <w:rPr>
                <w:sz w:val="18"/>
                <w:szCs w:val="18"/>
              </w:rPr>
            </w:pPr>
            <w:r w:rsidRPr="00EE4BB8">
              <w:rPr>
                <w:sz w:val="18"/>
                <w:szCs w:val="18"/>
              </w:rPr>
              <w:t>Research some radioactive sources used in medicine and the properties of these tracers (half-life, type of radiation emitted and state).</w:t>
            </w:r>
          </w:p>
          <w:p w:rsidR="009826AF" w:rsidRDefault="009826AF" w:rsidP="009826AF">
            <w:pPr>
              <w:pStyle w:val="ListParagraph"/>
              <w:numPr>
                <w:ilvl w:val="0"/>
                <w:numId w:val="11"/>
              </w:numPr>
              <w:spacing w:after="0" w:line="240" w:lineRule="auto"/>
              <w:ind w:left="360"/>
              <w:rPr>
                <w:sz w:val="18"/>
                <w:szCs w:val="18"/>
              </w:rPr>
            </w:pPr>
            <w:r w:rsidRPr="00EE4BB8">
              <w:rPr>
                <w:sz w:val="18"/>
                <w:szCs w:val="18"/>
              </w:rPr>
              <w:t>Evaluating risks in wider societal contexts.</w:t>
            </w:r>
          </w:p>
          <w:p w:rsidR="009826AF" w:rsidRDefault="009826AF" w:rsidP="009826AF">
            <w:pPr>
              <w:pStyle w:val="ListParagraph"/>
              <w:numPr>
                <w:ilvl w:val="0"/>
                <w:numId w:val="11"/>
              </w:numPr>
              <w:spacing w:after="0" w:line="240" w:lineRule="auto"/>
              <w:ind w:left="360"/>
              <w:rPr>
                <w:sz w:val="18"/>
                <w:szCs w:val="18"/>
              </w:rPr>
            </w:pPr>
            <w:r w:rsidRPr="00516582">
              <w:rPr>
                <w:sz w:val="18"/>
                <w:szCs w:val="18"/>
              </w:rPr>
              <w:t>Use of standard form, significant figures and prefixes</w:t>
            </w:r>
          </w:p>
          <w:p w:rsidR="009826AF" w:rsidRPr="00516582" w:rsidRDefault="009826AF" w:rsidP="009826AF">
            <w:pPr>
              <w:pStyle w:val="ListParagraph"/>
              <w:numPr>
                <w:ilvl w:val="0"/>
                <w:numId w:val="11"/>
              </w:numPr>
              <w:spacing w:after="0" w:line="240" w:lineRule="auto"/>
              <w:ind w:left="360"/>
              <w:rPr>
                <w:sz w:val="18"/>
                <w:szCs w:val="18"/>
              </w:rPr>
            </w:pPr>
            <w:r w:rsidRPr="00516582">
              <w:rPr>
                <w:sz w:val="18"/>
                <w:szCs w:val="18"/>
              </w:rPr>
              <w:t>Method writing</w:t>
            </w:r>
          </w:p>
          <w:p w:rsidR="009826AF" w:rsidRPr="00EE4BB8" w:rsidRDefault="009826AF" w:rsidP="009826AF">
            <w:pPr>
              <w:pStyle w:val="ListParagraph"/>
              <w:spacing w:after="0" w:line="240" w:lineRule="auto"/>
              <w:rPr>
                <w:sz w:val="18"/>
                <w:szCs w:val="18"/>
              </w:rPr>
            </w:pPr>
          </w:p>
          <w:p w:rsidR="009826AF" w:rsidRPr="008F6BD9" w:rsidRDefault="009826AF" w:rsidP="009826AF">
            <w:pPr>
              <w:rPr>
                <w:sz w:val="18"/>
                <w:szCs w:val="18"/>
              </w:rPr>
            </w:pPr>
          </w:p>
        </w:tc>
        <w:tc>
          <w:tcPr>
            <w:tcW w:w="2244" w:type="dxa"/>
          </w:tcPr>
          <w:p w:rsidR="009826AF" w:rsidRPr="00A05398" w:rsidRDefault="009826AF" w:rsidP="009826AF">
            <w:pPr>
              <w:pStyle w:val="ListParagraph"/>
              <w:numPr>
                <w:ilvl w:val="0"/>
                <w:numId w:val="6"/>
              </w:numPr>
              <w:spacing w:after="0" w:line="240" w:lineRule="auto"/>
              <w:rPr>
                <w:sz w:val="18"/>
                <w:szCs w:val="18"/>
              </w:rPr>
            </w:pPr>
            <w:r w:rsidRPr="00A05398">
              <w:rPr>
                <w:sz w:val="18"/>
                <w:szCs w:val="18"/>
              </w:rPr>
              <w:t>Drawing ray diagrams</w:t>
            </w:r>
          </w:p>
          <w:p w:rsidR="009826AF" w:rsidRPr="00A05398" w:rsidRDefault="009826AF" w:rsidP="009826AF">
            <w:pPr>
              <w:pStyle w:val="ListParagraph"/>
              <w:numPr>
                <w:ilvl w:val="0"/>
                <w:numId w:val="6"/>
              </w:numPr>
              <w:spacing w:after="0" w:line="240" w:lineRule="auto"/>
              <w:rPr>
                <w:sz w:val="18"/>
                <w:szCs w:val="18"/>
              </w:rPr>
            </w:pPr>
            <w:r w:rsidRPr="00A05398">
              <w:rPr>
                <w:sz w:val="18"/>
                <w:szCs w:val="18"/>
              </w:rPr>
              <w:t>Using a protractor</w:t>
            </w:r>
          </w:p>
          <w:p w:rsidR="009826AF" w:rsidRPr="00A05398" w:rsidRDefault="009826AF" w:rsidP="009826AF">
            <w:pPr>
              <w:pStyle w:val="ListParagraph"/>
              <w:numPr>
                <w:ilvl w:val="0"/>
                <w:numId w:val="6"/>
              </w:numPr>
              <w:spacing w:after="0" w:line="240" w:lineRule="auto"/>
              <w:rPr>
                <w:sz w:val="18"/>
                <w:szCs w:val="18"/>
              </w:rPr>
            </w:pPr>
            <w:r w:rsidRPr="00A05398">
              <w:rPr>
                <w:sz w:val="18"/>
                <w:szCs w:val="18"/>
              </w:rPr>
              <w:t>Interpreting oscilloscope traces</w:t>
            </w:r>
          </w:p>
          <w:p w:rsidR="009826AF" w:rsidRPr="00A05398" w:rsidRDefault="009826AF" w:rsidP="009826AF">
            <w:pPr>
              <w:pStyle w:val="ListParagraph"/>
              <w:numPr>
                <w:ilvl w:val="0"/>
                <w:numId w:val="6"/>
              </w:numPr>
              <w:spacing w:after="0" w:line="240" w:lineRule="auto"/>
              <w:rPr>
                <w:sz w:val="18"/>
                <w:szCs w:val="18"/>
              </w:rPr>
            </w:pPr>
            <w:r w:rsidRPr="00A05398">
              <w:rPr>
                <w:sz w:val="18"/>
                <w:szCs w:val="18"/>
              </w:rPr>
              <w:t>Depth calculations.</w:t>
            </w:r>
          </w:p>
          <w:p w:rsidR="009826AF" w:rsidRPr="00A05398" w:rsidRDefault="009826AF" w:rsidP="009826AF">
            <w:pPr>
              <w:pStyle w:val="ListParagraph"/>
              <w:numPr>
                <w:ilvl w:val="0"/>
                <w:numId w:val="6"/>
              </w:numPr>
              <w:spacing w:after="0" w:line="240" w:lineRule="auto"/>
              <w:rPr>
                <w:sz w:val="18"/>
                <w:szCs w:val="18"/>
              </w:rPr>
            </w:pPr>
            <w:r w:rsidRPr="00A05398">
              <w:rPr>
                <w:sz w:val="18"/>
                <w:szCs w:val="18"/>
              </w:rPr>
              <w:t>Standard form for showing large distances and sizes</w:t>
            </w:r>
          </w:p>
          <w:p w:rsidR="009826AF" w:rsidRPr="008F6BD9" w:rsidRDefault="009826AF" w:rsidP="009826AF">
            <w:pPr>
              <w:rPr>
                <w:sz w:val="18"/>
                <w:szCs w:val="18"/>
              </w:rPr>
            </w:pPr>
          </w:p>
        </w:tc>
        <w:tc>
          <w:tcPr>
            <w:tcW w:w="2243" w:type="dxa"/>
          </w:tcPr>
          <w:p w:rsidR="009826AF" w:rsidRPr="008F6BD9" w:rsidRDefault="009826AF" w:rsidP="009826AF">
            <w:pPr>
              <w:rPr>
                <w:sz w:val="18"/>
                <w:szCs w:val="18"/>
              </w:rPr>
            </w:pPr>
          </w:p>
        </w:tc>
        <w:tc>
          <w:tcPr>
            <w:tcW w:w="2261" w:type="dxa"/>
            <w:tcBorders>
              <w:right w:val="single" w:sz="18" w:space="0" w:color="000000" w:themeColor="text1"/>
            </w:tcBorders>
          </w:tcPr>
          <w:p w:rsidR="009826AF" w:rsidRPr="008F6BD9" w:rsidRDefault="009826AF" w:rsidP="009826AF">
            <w:pPr>
              <w:rPr>
                <w:sz w:val="18"/>
                <w:szCs w:val="18"/>
              </w:rPr>
            </w:pPr>
          </w:p>
        </w:tc>
      </w:tr>
      <w:tr w:rsidR="00021036" w:rsidRPr="008F6BD9" w:rsidTr="00021036">
        <w:trPr>
          <w:gridBefore w:val="1"/>
          <w:wBefore w:w="19"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021036" w:rsidRPr="008F6BD9" w:rsidRDefault="00021036" w:rsidP="009826AF">
            <w:pPr>
              <w:rPr>
                <w:sz w:val="18"/>
                <w:szCs w:val="18"/>
              </w:rPr>
            </w:pPr>
          </w:p>
        </w:tc>
        <w:tc>
          <w:tcPr>
            <w:tcW w:w="1016" w:type="dxa"/>
            <w:tcBorders>
              <w:left w:val="single" w:sz="18" w:space="0" w:color="000000" w:themeColor="text1"/>
              <w:right w:val="single" w:sz="18" w:space="0" w:color="000000" w:themeColor="text1"/>
            </w:tcBorders>
          </w:tcPr>
          <w:p w:rsidR="00021036" w:rsidRPr="008F6BD9" w:rsidRDefault="00021036" w:rsidP="009826AF">
            <w:pPr>
              <w:rPr>
                <w:sz w:val="18"/>
                <w:szCs w:val="18"/>
              </w:rPr>
            </w:pPr>
            <w:proofErr w:type="spellStart"/>
            <w:r w:rsidRPr="008F6BD9">
              <w:rPr>
                <w:sz w:val="18"/>
                <w:szCs w:val="18"/>
              </w:rPr>
              <w:t>Covid</w:t>
            </w:r>
            <w:proofErr w:type="spellEnd"/>
            <w:r w:rsidRPr="008F6BD9">
              <w:rPr>
                <w:sz w:val="18"/>
                <w:szCs w:val="18"/>
              </w:rPr>
              <w:t xml:space="preserve"> recovery</w:t>
            </w:r>
          </w:p>
        </w:tc>
        <w:tc>
          <w:tcPr>
            <w:tcW w:w="9252" w:type="dxa"/>
            <w:gridSpan w:val="4"/>
            <w:tcBorders>
              <w:left w:val="single" w:sz="18" w:space="0" w:color="000000" w:themeColor="text1"/>
            </w:tcBorders>
          </w:tcPr>
          <w:p w:rsidR="00021036" w:rsidRPr="008F6BD9" w:rsidRDefault="00021036" w:rsidP="00021036">
            <w:pPr>
              <w:jc w:val="center"/>
              <w:rPr>
                <w:sz w:val="18"/>
                <w:szCs w:val="18"/>
              </w:rPr>
            </w:pPr>
            <w:r>
              <w:rPr>
                <w:sz w:val="18"/>
                <w:szCs w:val="18"/>
              </w:rPr>
              <w:t>Skills focus through spaced retrieval to catch up.</w:t>
            </w:r>
          </w:p>
          <w:p w:rsidR="00021036" w:rsidRPr="008F6BD9" w:rsidRDefault="00021036" w:rsidP="00021036">
            <w:pPr>
              <w:jc w:val="center"/>
              <w:rPr>
                <w:sz w:val="18"/>
                <w:szCs w:val="18"/>
              </w:rPr>
            </w:pPr>
            <w:r>
              <w:rPr>
                <w:sz w:val="18"/>
                <w:szCs w:val="18"/>
              </w:rPr>
              <w:t>.</w:t>
            </w:r>
          </w:p>
          <w:p w:rsidR="00021036" w:rsidRPr="008F6BD9" w:rsidRDefault="00021036" w:rsidP="00021036">
            <w:pPr>
              <w:jc w:val="center"/>
              <w:rPr>
                <w:sz w:val="18"/>
                <w:szCs w:val="18"/>
              </w:rPr>
            </w:pPr>
            <w:r>
              <w:rPr>
                <w:sz w:val="18"/>
                <w:szCs w:val="18"/>
              </w:rPr>
              <w:t>.</w:t>
            </w:r>
          </w:p>
        </w:tc>
        <w:tc>
          <w:tcPr>
            <w:tcW w:w="4504" w:type="dxa"/>
            <w:gridSpan w:val="2"/>
            <w:tcBorders>
              <w:right w:val="single" w:sz="18" w:space="0" w:color="000000" w:themeColor="text1"/>
            </w:tcBorders>
          </w:tcPr>
          <w:p w:rsidR="00021036" w:rsidRDefault="00021036" w:rsidP="009826AF">
            <w:pPr>
              <w:rPr>
                <w:sz w:val="18"/>
                <w:szCs w:val="18"/>
              </w:rPr>
            </w:pPr>
            <w:r>
              <w:rPr>
                <w:sz w:val="18"/>
                <w:szCs w:val="18"/>
              </w:rPr>
              <w:t>Exam question practice and metacognition strategies to help with revision and exam technique</w:t>
            </w:r>
          </w:p>
          <w:p w:rsidR="00021036" w:rsidRDefault="00021036" w:rsidP="009826AF">
            <w:pPr>
              <w:rPr>
                <w:sz w:val="18"/>
                <w:szCs w:val="18"/>
              </w:rPr>
            </w:pPr>
          </w:p>
          <w:p w:rsidR="00021036" w:rsidRPr="008F6BD9" w:rsidRDefault="00021036" w:rsidP="009826AF">
            <w:pPr>
              <w:rPr>
                <w:sz w:val="18"/>
                <w:szCs w:val="18"/>
              </w:rPr>
            </w:pPr>
          </w:p>
        </w:tc>
      </w:tr>
      <w:tr w:rsidR="00021036" w:rsidRPr="008F6BD9" w:rsidTr="00021036">
        <w:trPr>
          <w:gridBefore w:val="1"/>
          <w:wBefore w:w="19"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rsidR="00021036" w:rsidRPr="008F6BD9" w:rsidRDefault="00021036" w:rsidP="009826AF">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021036" w:rsidRPr="008F6BD9" w:rsidRDefault="00021036" w:rsidP="009826AF">
            <w:pPr>
              <w:rPr>
                <w:sz w:val="18"/>
                <w:szCs w:val="18"/>
              </w:rPr>
            </w:pPr>
            <w:r w:rsidRPr="008F6BD9">
              <w:rPr>
                <w:sz w:val="18"/>
                <w:szCs w:val="18"/>
              </w:rPr>
              <w:t>Careers</w:t>
            </w:r>
          </w:p>
        </w:tc>
        <w:tc>
          <w:tcPr>
            <w:tcW w:w="13756" w:type="dxa"/>
            <w:gridSpan w:val="6"/>
            <w:tcBorders>
              <w:left w:val="single" w:sz="18" w:space="0" w:color="000000" w:themeColor="text1"/>
              <w:bottom w:val="single" w:sz="18" w:space="0" w:color="000000" w:themeColor="text1"/>
              <w:right w:val="single" w:sz="18" w:space="0" w:color="000000" w:themeColor="text1"/>
            </w:tcBorders>
          </w:tcPr>
          <w:p w:rsidR="00021036" w:rsidRDefault="00021036" w:rsidP="00021036">
            <w:pPr>
              <w:jc w:val="center"/>
              <w:rPr>
                <w:sz w:val="18"/>
                <w:szCs w:val="18"/>
              </w:rPr>
            </w:pPr>
            <w:r>
              <w:rPr>
                <w:sz w:val="18"/>
                <w:szCs w:val="18"/>
              </w:rPr>
              <w:t>“Big Question” on objective slide set in a wider world context</w:t>
            </w:r>
          </w:p>
          <w:p w:rsidR="00021036" w:rsidRDefault="00021036" w:rsidP="00021036">
            <w:pPr>
              <w:jc w:val="center"/>
              <w:rPr>
                <w:sz w:val="18"/>
                <w:szCs w:val="18"/>
              </w:rPr>
            </w:pPr>
          </w:p>
          <w:p w:rsidR="00021036" w:rsidRDefault="00021036" w:rsidP="00021036">
            <w:pPr>
              <w:jc w:val="center"/>
              <w:rPr>
                <w:sz w:val="18"/>
                <w:szCs w:val="18"/>
              </w:rPr>
            </w:pPr>
          </w:p>
          <w:p w:rsidR="00021036" w:rsidRDefault="00021036" w:rsidP="00021036">
            <w:pPr>
              <w:jc w:val="center"/>
              <w:rPr>
                <w:sz w:val="18"/>
                <w:szCs w:val="18"/>
              </w:rPr>
            </w:pPr>
          </w:p>
          <w:p w:rsidR="00021036" w:rsidRPr="008F6BD9" w:rsidRDefault="00021036" w:rsidP="00021036">
            <w:pPr>
              <w:jc w:val="center"/>
              <w:rPr>
                <w:sz w:val="18"/>
                <w:szCs w:val="18"/>
              </w:rPr>
            </w:pPr>
          </w:p>
        </w:tc>
      </w:tr>
      <w:tr w:rsidR="009826AF" w:rsidRPr="008F6BD9" w:rsidTr="001D5115">
        <w:trPr>
          <w:gridBefore w:val="1"/>
          <w:wBefore w:w="19"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rsidR="009826AF" w:rsidRPr="008F6BD9" w:rsidRDefault="009826AF" w:rsidP="009826AF">
            <w:pPr>
              <w:ind w:left="113" w:right="113"/>
              <w:jc w:val="center"/>
              <w:rPr>
                <w:sz w:val="18"/>
                <w:szCs w:val="18"/>
              </w:rPr>
            </w:pPr>
            <w:r w:rsidRPr="008F6BD9">
              <w:rPr>
                <w:sz w:val="18"/>
                <w:szCs w:val="18"/>
              </w:rPr>
              <w:lastRenderedPageBreak/>
              <w:t>Year 11</w:t>
            </w:r>
          </w:p>
        </w:tc>
        <w:tc>
          <w:tcPr>
            <w:tcW w:w="1016" w:type="dxa"/>
            <w:tcBorders>
              <w:top w:val="single" w:sz="18" w:space="0" w:color="000000" w:themeColor="text1"/>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Title and objectives</w:t>
            </w:r>
          </w:p>
        </w:tc>
        <w:tc>
          <w:tcPr>
            <w:tcW w:w="2512" w:type="dxa"/>
            <w:tcBorders>
              <w:top w:val="single" w:sz="18" w:space="0" w:color="000000" w:themeColor="text1"/>
              <w:left w:val="single" w:sz="18" w:space="0" w:color="000000" w:themeColor="text1"/>
            </w:tcBorders>
          </w:tcPr>
          <w:p w:rsidR="009826AF" w:rsidRPr="003041DD" w:rsidRDefault="009826AF" w:rsidP="009826AF">
            <w:pPr>
              <w:rPr>
                <w:b/>
                <w:sz w:val="18"/>
                <w:szCs w:val="18"/>
              </w:rPr>
            </w:pPr>
            <w:r>
              <w:rPr>
                <w:b/>
                <w:sz w:val="18"/>
                <w:szCs w:val="18"/>
              </w:rPr>
              <w:t>Forces and motion</w:t>
            </w:r>
          </w:p>
        </w:tc>
        <w:tc>
          <w:tcPr>
            <w:tcW w:w="2252" w:type="dxa"/>
            <w:tcBorders>
              <w:top w:val="single" w:sz="18" w:space="0" w:color="000000" w:themeColor="text1"/>
            </w:tcBorders>
          </w:tcPr>
          <w:p w:rsidR="009826AF" w:rsidRPr="008F6BD9" w:rsidRDefault="009826AF" w:rsidP="009826AF">
            <w:pPr>
              <w:shd w:val="clear" w:color="auto" w:fill="FFFFFF"/>
              <w:textAlignment w:val="baseline"/>
              <w:rPr>
                <w:sz w:val="18"/>
                <w:szCs w:val="18"/>
              </w:rPr>
            </w:pPr>
            <w:r>
              <w:rPr>
                <w:rFonts w:ascii="Century Gothic" w:eastAsia="Times New Roman" w:hAnsi="Century Gothic" w:cs="Arial"/>
                <w:b/>
                <w:color w:val="000000" w:themeColor="text1"/>
                <w:sz w:val="18"/>
                <w:szCs w:val="18"/>
                <w:lang w:eastAsia="en-GB"/>
              </w:rPr>
              <w:t>Forces and their interactions</w:t>
            </w:r>
          </w:p>
        </w:tc>
        <w:tc>
          <w:tcPr>
            <w:tcW w:w="2244" w:type="dxa"/>
            <w:tcBorders>
              <w:top w:val="single" w:sz="18" w:space="0" w:color="000000" w:themeColor="text1"/>
            </w:tcBorders>
          </w:tcPr>
          <w:p w:rsidR="009826AF" w:rsidRPr="003041DD" w:rsidRDefault="009826AF" w:rsidP="009826AF">
            <w:pPr>
              <w:rPr>
                <w:b/>
                <w:sz w:val="18"/>
                <w:szCs w:val="18"/>
              </w:rPr>
            </w:pPr>
            <w:r>
              <w:rPr>
                <w:b/>
                <w:sz w:val="18"/>
                <w:szCs w:val="18"/>
              </w:rPr>
              <w:t xml:space="preserve">Space / </w:t>
            </w:r>
            <w:r w:rsidRPr="003041DD">
              <w:rPr>
                <w:b/>
                <w:sz w:val="18"/>
                <w:szCs w:val="18"/>
              </w:rPr>
              <w:t>Magnetism and electromagnetism</w:t>
            </w:r>
          </w:p>
        </w:tc>
        <w:tc>
          <w:tcPr>
            <w:tcW w:w="2244" w:type="dxa"/>
            <w:tcBorders>
              <w:top w:val="single" w:sz="18" w:space="0" w:color="000000" w:themeColor="text1"/>
            </w:tcBorders>
          </w:tcPr>
          <w:p w:rsidR="009826AF" w:rsidRPr="003041DD" w:rsidRDefault="009826AF" w:rsidP="009826AF">
            <w:pPr>
              <w:rPr>
                <w:b/>
                <w:sz w:val="18"/>
                <w:szCs w:val="18"/>
              </w:rPr>
            </w:pPr>
          </w:p>
        </w:tc>
        <w:tc>
          <w:tcPr>
            <w:tcW w:w="2243" w:type="dxa"/>
            <w:tcBorders>
              <w:top w:val="single" w:sz="18" w:space="0" w:color="000000" w:themeColor="text1"/>
            </w:tcBorders>
          </w:tcPr>
          <w:p w:rsidR="009826AF" w:rsidRPr="00AB135F" w:rsidRDefault="009826AF" w:rsidP="009826AF">
            <w:pPr>
              <w:rPr>
                <w:b/>
                <w:sz w:val="18"/>
                <w:szCs w:val="18"/>
              </w:rPr>
            </w:pPr>
            <w:r>
              <w:rPr>
                <w:b/>
                <w:sz w:val="18"/>
                <w:szCs w:val="18"/>
              </w:rPr>
              <w:t>Revision and exams</w:t>
            </w:r>
          </w:p>
        </w:tc>
        <w:tc>
          <w:tcPr>
            <w:tcW w:w="2261" w:type="dxa"/>
            <w:tcBorders>
              <w:top w:val="single" w:sz="18" w:space="0" w:color="000000" w:themeColor="text1"/>
              <w:right w:val="single" w:sz="18" w:space="0" w:color="000000" w:themeColor="text1"/>
            </w:tcBorders>
          </w:tcPr>
          <w:p w:rsidR="009826AF" w:rsidRPr="00AB135F" w:rsidRDefault="009826AF" w:rsidP="009826AF">
            <w:pPr>
              <w:rPr>
                <w:b/>
                <w:sz w:val="18"/>
                <w:szCs w:val="18"/>
              </w:rPr>
            </w:pPr>
            <w:r w:rsidRPr="00AB135F">
              <w:rPr>
                <w:b/>
                <w:sz w:val="18"/>
                <w:szCs w:val="18"/>
              </w:rPr>
              <w:t>Revision and exams</w:t>
            </w: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Core knowledge</w:t>
            </w:r>
          </w:p>
        </w:tc>
        <w:tc>
          <w:tcPr>
            <w:tcW w:w="2512" w:type="dxa"/>
            <w:tcBorders>
              <w:left w:val="single" w:sz="18" w:space="0" w:color="000000" w:themeColor="text1"/>
            </w:tcBorders>
          </w:tcPr>
          <w:p w:rsidR="009826AF" w:rsidRPr="00A05398" w:rsidRDefault="009826AF" w:rsidP="009826AF">
            <w:pPr>
              <w:rPr>
                <w:sz w:val="18"/>
                <w:szCs w:val="18"/>
              </w:rPr>
            </w:pPr>
            <w:r w:rsidRPr="00A05398">
              <w:rPr>
                <w:sz w:val="18"/>
                <w:szCs w:val="18"/>
              </w:rPr>
              <w:t>1 Stopping distance</w:t>
            </w:r>
          </w:p>
          <w:p w:rsidR="009826AF" w:rsidRPr="00A05398" w:rsidRDefault="009826AF" w:rsidP="009826AF">
            <w:pPr>
              <w:rPr>
                <w:sz w:val="18"/>
                <w:szCs w:val="18"/>
              </w:rPr>
            </w:pPr>
            <w:r w:rsidRPr="00A05398">
              <w:rPr>
                <w:sz w:val="18"/>
                <w:szCs w:val="18"/>
              </w:rPr>
              <w:t>2 Distance and displacement</w:t>
            </w:r>
          </w:p>
          <w:p w:rsidR="009826AF" w:rsidRDefault="009826AF" w:rsidP="009826AF">
            <w:pPr>
              <w:rPr>
                <w:sz w:val="18"/>
                <w:szCs w:val="18"/>
              </w:rPr>
            </w:pPr>
            <w:r w:rsidRPr="00A05398">
              <w:rPr>
                <w:sz w:val="18"/>
                <w:szCs w:val="18"/>
              </w:rPr>
              <w:t xml:space="preserve">3 speed and velocity </w:t>
            </w:r>
          </w:p>
          <w:p w:rsidR="009826AF" w:rsidRPr="00A05398" w:rsidRDefault="009826AF" w:rsidP="009826AF">
            <w:pPr>
              <w:rPr>
                <w:sz w:val="18"/>
                <w:szCs w:val="18"/>
              </w:rPr>
            </w:pPr>
            <w:r w:rsidRPr="00A05398">
              <w:rPr>
                <w:sz w:val="18"/>
                <w:szCs w:val="18"/>
              </w:rPr>
              <w:t>4 distance time graphs</w:t>
            </w:r>
          </w:p>
          <w:p w:rsidR="009826AF" w:rsidRPr="00A05398" w:rsidRDefault="009826AF" w:rsidP="009826AF">
            <w:pPr>
              <w:rPr>
                <w:sz w:val="18"/>
                <w:szCs w:val="18"/>
              </w:rPr>
            </w:pPr>
            <w:r w:rsidRPr="00A05398">
              <w:rPr>
                <w:sz w:val="18"/>
                <w:szCs w:val="18"/>
              </w:rPr>
              <w:t>5 Velocity time graphs</w:t>
            </w:r>
          </w:p>
          <w:p w:rsidR="009826AF" w:rsidRPr="00A05398" w:rsidRDefault="009826AF" w:rsidP="009826AF">
            <w:pPr>
              <w:rPr>
                <w:sz w:val="18"/>
                <w:szCs w:val="18"/>
              </w:rPr>
            </w:pPr>
            <w:r w:rsidRPr="00A05398">
              <w:rPr>
                <w:sz w:val="18"/>
                <w:szCs w:val="18"/>
              </w:rPr>
              <w:t>6 velocity and acceleration</w:t>
            </w:r>
          </w:p>
          <w:p w:rsidR="009826AF" w:rsidRPr="00A05398" w:rsidRDefault="009826AF" w:rsidP="009826AF">
            <w:pPr>
              <w:rPr>
                <w:sz w:val="18"/>
                <w:szCs w:val="18"/>
              </w:rPr>
            </w:pPr>
            <w:r w:rsidRPr="00A05398">
              <w:rPr>
                <w:sz w:val="18"/>
                <w:szCs w:val="18"/>
              </w:rPr>
              <w:t>7 v2=u2+2aS</w:t>
            </w:r>
          </w:p>
          <w:p w:rsidR="009826AF" w:rsidRPr="00A05398" w:rsidRDefault="009826AF" w:rsidP="009826AF">
            <w:pPr>
              <w:rPr>
                <w:sz w:val="18"/>
                <w:szCs w:val="18"/>
              </w:rPr>
            </w:pPr>
            <w:r w:rsidRPr="00A05398">
              <w:rPr>
                <w:sz w:val="18"/>
                <w:szCs w:val="18"/>
              </w:rPr>
              <w:t>8 newton’s Laws</w:t>
            </w:r>
          </w:p>
          <w:p w:rsidR="009826AF" w:rsidRPr="00A05398" w:rsidRDefault="009826AF" w:rsidP="009826AF">
            <w:pPr>
              <w:rPr>
                <w:sz w:val="18"/>
                <w:szCs w:val="18"/>
              </w:rPr>
            </w:pPr>
            <w:r w:rsidRPr="00A05398">
              <w:rPr>
                <w:sz w:val="18"/>
                <w:szCs w:val="18"/>
              </w:rPr>
              <w:t>9 Acceleration RPA</w:t>
            </w:r>
          </w:p>
          <w:p w:rsidR="009826AF" w:rsidRPr="00A05398" w:rsidRDefault="009826AF" w:rsidP="009826AF">
            <w:pPr>
              <w:rPr>
                <w:sz w:val="18"/>
                <w:szCs w:val="18"/>
              </w:rPr>
            </w:pPr>
            <w:r w:rsidRPr="00A05398">
              <w:rPr>
                <w:sz w:val="18"/>
                <w:szCs w:val="18"/>
              </w:rPr>
              <w:t>10 terminal velocity</w:t>
            </w:r>
          </w:p>
          <w:p w:rsidR="009826AF" w:rsidRPr="00A05398" w:rsidRDefault="009826AF" w:rsidP="009826AF">
            <w:pPr>
              <w:rPr>
                <w:sz w:val="18"/>
                <w:szCs w:val="18"/>
              </w:rPr>
            </w:pPr>
            <w:r w:rsidRPr="00A05398">
              <w:rPr>
                <w:sz w:val="18"/>
                <w:szCs w:val="18"/>
              </w:rPr>
              <w:t>11  Momentum</w:t>
            </w:r>
          </w:p>
          <w:p w:rsidR="009826AF" w:rsidRPr="008F6BD9" w:rsidRDefault="009826AF" w:rsidP="009826AF">
            <w:pPr>
              <w:rPr>
                <w:sz w:val="18"/>
                <w:szCs w:val="18"/>
              </w:rPr>
            </w:pPr>
            <w:r w:rsidRPr="00516582">
              <w:rPr>
                <w:color w:val="FF0000"/>
                <w:sz w:val="18"/>
                <w:szCs w:val="18"/>
              </w:rPr>
              <w:t>12 Momentum and force</w:t>
            </w:r>
          </w:p>
        </w:tc>
        <w:tc>
          <w:tcPr>
            <w:tcW w:w="2252" w:type="dxa"/>
          </w:tcPr>
          <w:p w:rsidR="009826AF" w:rsidRPr="003041DD" w:rsidRDefault="009826AF" w:rsidP="009826AF">
            <w:pPr>
              <w:rPr>
                <w:sz w:val="18"/>
                <w:szCs w:val="18"/>
              </w:rPr>
            </w:pPr>
            <w:r w:rsidRPr="003041DD">
              <w:rPr>
                <w:sz w:val="18"/>
                <w:szCs w:val="18"/>
              </w:rPr>
              <w:t>1 Scalars and Vectors</w:t>
            </w:r>
          </w:p>
          <w:p w:rsidR="009826AF" w:rsidRPr="003041DD" w:rsidRDefault="009826AF" w:rsidP="009826AF">
            <w:pPr>
              <w:rPr>
                <w:sz w:val="18"/>
                <w:szCs w:val="18"/>
              </w:rPr>
            </w:pPr>
            <w:r w:rsidRPr="003041DD">
              <w:rPr>
                <w:sz w:val="18"/>
                <w:szCs w:val="18"/>
              </w:rPr>
              <w:t>2 mass vs weight</w:t>
            </w:r>
          </w:p>
          <w:p w:rsidR="009826AF" w:rsidRPr="003041DD" w:rsidRDefault="009826AF" w:rsidP="009826AF">
            <w:pPr>
              <w:rPr>
                <w:sz w:val="18"/>
                <w:szCs w:val="18"/>
              </w:rPr>
            </w:pPr>
            <w:r w:rsidRPr="003041DD">
              <w:rPr>
                <w:sz w:val="18"/>
                <w:szCs w:val="18"/>
              </w:rPr>
              <w:t>3 Resultant forces</w:t>
            </w:r>
          </w:p>
          <w:p w:rsidR="009826AF" w:rsidRPr="003041DD" w:rsidRDefault="009826AF" w:rsidP="009826AF">
            <w:pPr>
              <w:rPr>
                <w:sz w:val="18"/>
                <w:szCs w:val="18"/>
              </w:rPr>
            </w:pPr>
            <w:r w:rsidRPr="003041DD">
              <w:rPr>
                <w:sz w:val="18"/>
                <w:szCs w:val="18"/>
              </w:rPr>
              <w:t>4 resolving forces</w:t>
            </w:r>
          </w:p>
          <w:p w:rsidR="009826AF" w:rsidRDefault="009826AF" w:rsidP="009826AF">
            <w:pPr>
              <w:rPr>
                <w:sz w:val="18"/>
                <w:szCs w:val="18"/>
              </w:rPr>
            </w:pPr>
            <w:r>
              <w:rPr>
                <w:sz w:val="18"/>
                <w:szCs w:val="18"/>
              </w:rPr>
              <w:t>5 Hook’s law RPA</w:t>
            </w:r>
          </w:p>
          <w:p w:rsidR="009826AF" w:rsidRPr="00516582" w:rsidRDefault="009826AF" w:rsidP="009826AF">
            <w:pPr>
              <w:rPr>
                <w:color w:val="FF0000"/>
                <w:sz w:val="18"/>
                <w:szCs w:val="18"/>
              </w:rPr>
            </w:pPr>
            <w:r w:rsidRPr="00516582">
              <w:rPr>
                <w:color w:val="FF0000"/>
                <w:sz w:val="18"/>
                <w:szCs w:val="18"/>
              </w:rPr>
              <w:t>6 moments</w:t>
            </w:r>
          </w:p>
          <w:p w:rsidR="009826AF" w:rsidRPr="00516582" w:rsidRDefault="009826AF" w:rsidP="009826AF">
            <w:pPr>
              <w:shd w:val="clear" w:color="auto" w:fill="FFFFFF"/>
              <w:textAlignment w:val="baseline"/>
              <w:rPr>
                <w:color w:val="FF0000"/>
                <w:sz w:val="18"/>
                <w:szCs w:val="18"/>
              </w:rPr>
            </w:pPr>
            <w:r w:rsidRPr="00516582">
              <w:rPr>
                <w:color w:val="FF0000"/>
                <w:sz w:val="18"/>
                <w:szCs w:val="18"/>
              </w:rPr>
              <w:t>7 levers and gears</w:t>
            </w:r>
          </w:p>
          <w:p w:rsidR="009826AF" w:rsidRPr="00516582" w:rsidRDefault="009826AF" w:rsidP="009826AF">
            <w:pPr>
              <w:shd w:val="clear" w:color="auto" w:fill="FFFFFF"/>
              <w:textAlignment w:val="baseline"/>
              <w:rPr>
                <w:color w:val="FF0000"/>
                <w:sz w:val="18"/>
                <w:szCs w:val="18"/>
              </w:rPr>
            </w:pPr>
            <w:r w:rsidRPr="00516582">
              <w:rPr>
                <w:color w:val="FF0000"/>
                <w:sz w:val="18"/>
                <w:szCs w:val="18"/>
              </w:rPr>
              <w:t>10 pressure</w:t>
            </w:r>
          </w:p>
          <w:p w:rsidR="009826AF" w:rsidRPr="00516582" w:rsidRDefault="009826AF" w:rsidP="009826AF">
            <w:pPr>
              <w:shd w:val="clear" w:color="auto" w:fill="FFFFFF"/>
              <w:textAlignment w:val="baseline"/>
              <w:rPr>
                <w:color w:val="FF0000"/>
                <w:sz w:val="18"/>
                <w:szCs w:val="18"/>
              </w:rPr>
            </w:pPr>
            <w:r w:rsidRPr="00516582">
              <w:rPr>
                <w:color w:val="FF0000"/>
                <w:sz w:val="18"/>
                <w:szCs w:val="18"/>
              </w:rPr>
              <w:t>11 pressure in liquids</w:t>
            </w:r>
          </w:p>
          <w:p w:rsidR="009826AF" w:rsidRPr="00516582" w:rsidRDefault="009826AF" w:rsidP="009826AF">
            <w:pPr>
              <w:shd w:val="clear" w:color="auto" w:fill="FFFFFF"/>
              <w:textAlignment w:val="baseline"/>
              <w:rPr>
                <w:color w:val="FF0000"/>
                <w:sz w:val="18"/>
                <w:szCs w:val="18"/>
              </w:rPr>
            </w:pPr>
            <w:r w:rsidRPr="00516582">
              <w:rPr>
                <w:color w:val="FF0000"/>
                <w:sz w:val="18"/>
                <w:szCs w:val="18"/>
              </w:rPr>
              <w:t>12 pressure in liquids equation</w:t>
            </w:r>
          </w:p>
          <w:p w:rsidR="009826AF" w:rsidRPr="003041DD" w:rsidRDefault="009826AF" w:rsidP="009826AF">
            <w:pPr>
              <w:shd w:val="clear" w:color="auto" w:fill="FFFFFF"/>
              <w:textAlignment w:val="baseline"/>
              <w:rPr>
                <w:sz w:val="18"/>
                <w:szCs w:val="18"/>
              </w:rPr>
            </w:pPr>
            <w:r w:rsidRPr="00516582">
              <w:rPr>
                <w:color w:val="FF0000"/>
                <w:sz w:val="18"/>
                <w:szCs w:val="18"/>
              </w:rPr>
              <w:t>13 atmospheric pressure</w:t>
            </w:r>
          </w:p>
        </w:tc>
        <w:tc>
          <w:tcPr>
            <w:tcW w:w="2244" w:type="dxa"/>
          </w:tcPr>
          <w:p w:rsidR="009826AF" w:rsidRPr="00516582" w:rsidRDefault="009826AF" w:rsidP="009826AF">
            <w:pPr>
              <w:rPr>
                <w:color w:val="FF0000"/>
                <w:sz w:val="18"/>
                <w:szCs w:val="18"/>
              </w:rPr>
            </w:pPr>
            <w:r w:rsidRPr="00516582">
              <w:rPr>
                <w:color w:val="FF0000"/>
                <w:sz w:val="18"/>
                <w:szCs w:val="18"/>
              </w:rPr>
              <w:t>1 Our place in the universe</w:t>
            </w:r>
          </w:p>
          <w:p w:rsidR="009826AF" w:rsidRPr="00516582" w:rsidRDefault="009826AF" w:rsidP="009826AF">
            <w:pPr>
              <w:rPr>
                <w:color w:val="FF0000"/>
                <w:sz w:val="18"/>
                <w:szCs w:val="18"/>
              </w:rPr>
            </w:pPr>
            <w:r w:rsidRPr="00516582">
              <w:rPr>
                <w:color w:val="FF0000"/>
                <w:sz w:val="18"/>
                <w:szCs w:val="18"/>
              </w:rPr>
              <w:t>2 Orbital motion</w:t>
            </w:r>
          </w:p>
          <w:p w:rsidR="009826AF" w:rsidRPr="00516582" w:rsidRDefault="009826AF" w:rsidP="009826AF">
            <w:pPr>
              <w:rPr>
                <w:color w:val="FF0000"/>
                <w:sz w:val="18"/>
                <w:szCs w:val="18"/>
              </w:rPr>
            </w:pPr>
            <w:r w:rsidRPr="00516582">
              <w:rPr>
                <w:color w:val="FF0000"/>
                <w:sz w:val="18"/>
                <w:szCs w:val="18"/>
              </w:rPr>
              <w:t>3  Stellar Evolution</w:t>
            </w:r>
          </w:p>
          <w:p w:rsidR="009826AF" w:rsidRPr="00516582" w:rsidRDefault="009826AF" w:rsidP="009826AF">
            <w:pPr>
              <w:rPr>
                <w:color w:val="FF0000"/>
                <w:sz w:val="18"/>
                <w:szCs w:val="18"/>
              </w:rPr>
            </w:pPr>
            <w:r w:rsidRPr="00516582">
              <w:rPr>
                <w:color w:val="FF0000"/>
                <w:sz w:val="18"/>
                <w:szCs w:val="18"/>
              </w:rPr>
              <w:t>4 red Shift</w:t>
            </w:r>
          </w:p>
          <w:p w:rsidR="009826AF" w:rsidRPr="00516582" w:rsidRDefault="009826AF" w:rsidP="009826AF">
            <w:pPr>
              <w:rPr>
                <w:color w:val="FF0000"/>
                <w:sz w:val="18"/>
                <w:szCs w:val="18"/>
              </w:rPr>
            </w:pPr>
            <w:r w:rsidRPr="00516582">
              <w:rPr>
                <w:color w:val="FF0000"/>
                <w:sz w:val="18"/>
                <w:szCs w:val="18"/>
              </w:rPr>
              <w:t>5 The expanding universe</w:t>
            </w:r>
          </w:p>
          <w:p w:rsidR="009826AF" w:rsidRPr="00516582" w:rsidRDefault="009826AF" w:rsidP="009826AF">
            <w:pPr>
              <w:rPr>
                <w:color w:val="FF0000"/>
                <w:sz w:val="18"/>
                <w:szCs w:val="18"/>
              </w:rPr>
            </w:pPr>
          </w:p>
          <w:p w:rsidR="009826AF" w:rsidRPr="00A05398" w:rsidRDefault="009826AF" w:rsidP="009826AF">
            <w:pPr>
              <w:rPr>
                <w:sz w:val="18"/>
                <w:szCs w:val="18"/>
              </w:rPr>
            </w:pPr>
            <w:r w:rsidRPr="00A05398">
              <w:rPr>
                <w:sz w:val="18"/>
                <w:szCs w:val="18"/>
              </w:rPr>
              <w:t>1 Permanent and induced magnets</w:t>
            </w:r>
          </w:p>
          <w:p w:rsidR="009826AF" w:rsidRPr="00A05398" w:rsidRDefault="009826AF" w:rsidP="009826AF">
            <w:pPr>
              <w:rPr>
                <w:sz w:val="18"/>
                <w:szCs w:val="18"/>
              </w:rPr>
            </w:pPr>
            <w:r w:rsidRPr="00A05398">
              <w:rPr>
                <w:sz w:val="18"/>
                <w:szCs w:val="18"/>
              </w:rPr>
              <w:t>2 Magnetic Fields</w:t>
            </w:r>
          </w:p>
          <w:p w:rsidR="009826AF" w:rsidRPr="00A05398" w:rsidRDefault="009826AF" w:rsidP="009826AF">
            <w:pPr>
              <w:rPr>
                <w:sz w:val="18"/>
                <w:szCs w:val="18"/>
              </w:rPr>
            </w:pPr>
            <w:r w:rsidRPr="00A05398">
              <w:rPr>
                <w:sz w:val="18"/>
                <w:szCs w:val="18"/>
              </w:rPr>
              <w:t>3 Magnets and electromagnets</w:t>
            </w:r>
          </w:p>
          <w:p w:rsidR="009826AF" w:rsidRPr="00A05398" w:rsidRDefault="009826AF" w:rsidP="009826AF">
            <w:pPr>
              <w:rPr>
                <w:sz w:val="18"/>
                <w:szCs w:val="18"/>
              </w:rPr>
            </w:pPr>
            <w:r w:rsidRPr="00A05398">
              <w:rPr>
                <w:sz w:val="18"/>
                <w:szCs w:val="18"/>
              </w:rPr>
              <w:t>4 The motor effect</w:t>
            </w:r>
          </w:p>
          <w:p w:rsidR="009826AF" w:rsidRPr="00516582" w:rsidRDefault="009826AF" w:rsidP="009826AF">
            <w:pPr>
              <w:rPr>
                <w:color w:val="FF0000"/>
                <w:sz w:val="18"/>
                <w:szCs w:val="18"/>
              </w:rPr>
            </w:pPr>
            <w:r w:rsidRPr="00516582">
              <w:rPr>
                <w:color w:val="FF0000"/>
                <w:sz w:val="18"/>
                <w:szCs w:val="18"/>
              </w:rPr>
              <w:t>5 Uses of the motor effect</w:t>
            </w:r>
          </w:p>
          <w:p w:rsidR="009826AF" w:rsidRPr="00516582" w:rsidRDefault="009826AF" w:rsidP="009826AF">
            <w:pPr>
              <w:rPr>
                <w:color w:val="FF0000"/>
                <w:sz w:val="18"/>
                <w:szCs w:val="18"/>
              </w:rPr>
            </w:pPr>
            <w:r w:rsidRPr="00516582">
              <w:rPr>
                <w:color w:val="FF0000"/>
                <w:sz w:val="18"/>
                <w:szCs w:val="18"/>
              </w:rPr>
              <w:t>6 Electromagnetic induction</w:t>
            </w:r>
          </w:p>
          <w:p w:rsidR="009826AF" w:rsidRPr="00516582" w:rsidRDefault="009826AF" w:rsidP="009826AF">
            <w:pPr>
              <w:rPr>
                <w:color w:val="FF0000"/>
                <w:sz w:val="18"/>
                <w:szCs w:val="18"/>
              </w:rPr>
            </w:pPr>
            <w:r w:rsidRPr="00516582">
              <w:rPr>
                <w:color w:val="FF0000"/>
                <w:sz w:val="18"/>
                <w:szCs w:val="18"/>
              </w:rPr>
              <w:t>7 transformers</w:t>
            </w:r>
          </w:p>
          <w:p w:rsidR="009826AF" w:rsidRPr="00516582" w:rsidRDefault="009826AF" w:rsidP="009826AF">
            <w:pPr>
              <w:rPr>
                <w:color w:val="FF0000"/>
                <w:sz w:val="18"/>
                <w:szCs w:val="18"/>
              </w:rPr>
            </w:pPr>
            <w:r w:rsidRPr="00516582">
              <w:rPr>
                <w:color w:val="FF0000"/>
                <w:sz w:val="18"/>
                <w:szCs w:val="18"/>
              </w:rPr>
              <w:t>8 microphones</w:t>
            </w:r>
          </w:p>
          <w:p w:rsidR="009826AF" w:rsidRPr="008F6BD9" w:rsidRDefault="009826AF" w:rsidP="009826AF">
            <w:pPr>
              <w:rPr>
                <w:sz w:val="18"/>
                <w:szCs w:val="18"/>
              </w:rPr>
            </w:pPr>
          </w:p>
        </w:tc>
        <w:tc>
          <w:tcPr>
            <w:tcW w:w="2244" w:type="dxa"/>
          </w:tcPr>
          <w:p w:rsidR="009826AF" w:rsidRPr="008F6BD9" w:rsidRDefault="009826AF" w:rsidP="009826AF">
            <w:pPr>
              <w:rPr>
                <w:sz w:val="18"/>
                <w:szCs w:val="18"/>
              </w:rPr>
            </w:pPr>
          </w:p>
        </w:tc>
        <w:tc>
          <w:tcPr>
            <w:tcW w:w="2243" w:type="dxa"/>
          </w:tcPr>
          <w:p w:rsidR="009826AF" w:rsidRPr="008F6BD9" w:rsidRDefault="009826AF" w:rsidP="009826AF">
            <w:pPr>
              <w:rPr>
                <w:sz w:val="18"/>
                <w:szCs w:val="18"/>
              </w:rPr>
            </w:pPr>
          </w:p>
        </w:tc>
        <w:tc>
          <w:tcPr>
            <w:tcW w:w="2261" w:type="dxa"/>
            <w:tcBorders>
              <w:right w:val="single" w:sz="18" w:space="0" w:color="000000" w:themeColor="text1"/>
            </w:tcBorders>
          </w:tcPr>
          <w:p w:rsidR="009826AF" w:rsidRPr="008F6BD9" w:rsidRDefault="009826AF" w:rsidP="009826AF">
            <w:pPr>
              <w:rPr>
                <w:sz w:val="18"/>
                <w:szCs w:val="18"/>
              </w:rPr>
            </w:pP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Skills</w:t>
            </w:r>
          </w:p>
        </w:tc>
        <w:tc>
          <w:tcPr>
            <w:tcW w:w="2512" w:type="dxa"/>
            <w:tcBorders>
              <w:left w:val="single" w:sz="18" w:space="0" w:color="000000" w:themeColor="text1"/>
            </w:tcBorders>
          </w:tcPr>
          <w:p w:rsidR="009826AF" w:rsidRPr="00BF0650" w:rsidRDefault="009826AF" w:rsidP="009826AF">
            <w:pPr>
              <w:pStyle w:val="ListParagraph"/>
              <w:numPr>
                <w:ilvl w:val="0"/>
                <w:numId w:val="6"/>
              </w:numPr>
              <w:spacing w:after="0" w:line="240" w:lineRule="auto"/>
              <w:rPr>
                <w:sz w:val="18"/>
                <w:szCs w:val="18"/>
              </w:rPr>
            </w:pPr>
            <w:r w:rsidRPr="00BF0650">
              <w:rPr>
                <w:sz w:val="18"/>
                <w:szCs w:val="18"/>
              </w:rPr>
              <w:t>Translate between graphical and numeric form</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y=</w:t>
            </w:r>
            <w:proofErr w:type="spellStart"/>
            <w:r w:rsidRPr="00BF0650">
              <w:rPr>
                <w:sz w:val="18"/>
                <w:szCs w:val="18"/>
              </w:rPr>
              <w:t>mx+c</w:t>
            </w:r>
            <w:proofErr w:type="spellEnd"/>
            <w:r w:rsidRPr="00BF0650">
              <w:rPr>
                <w:sz w:val="18"/>
                <w:szCs w:val="18"/>
              </w:rPr>
              <w:t xml:space="preserve"> represents a linear relationship</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Plot two variables from data</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Determine slope and intercept of a linear graph</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Draw and use the slop of a tangent to a curve</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Decimal forms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Standard form</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Use appropriate significant figures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Change the subject of an equation</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Substitute numbers into equations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Solve simple algebraic equations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Correct units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Use appropriate significant figures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lastRenderedPageBreak/>
              <w:t>Hypothesis and predictions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Variables</w:t>
            </w:r>
            <w:r w:rsidRPr="00BF0650">
              <w:rPr>
                <w:sz w:val="18"/>
                <w:szCs w:val="18"/>
              </w:rPr>
              <w:tab/>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Repeats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Calculating means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Recording results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Present data and observations</w:t>
            </w:r>
          </w:p>
          <w:p w:rsidR="009826AF" w:rsidRPr="00BF0650" w:rsidRDefault="009826AF" w:rsidP="009826AF">
            <w:pPr>
              <w:pStyle w:val="ListParagraph"/>
              <w:numPr>
                <w:ilvl w:val="0"/>
                <w:numId w:val="6"/>
              </w:numPr>
              <w:spacing w:after="0" w:line="240" w:lineRule="auto"/>
              <w:rPr>
                <w:sz w:val="18"/>
                <w:szCs w:val="18"/>
              </w:rPr>
            </w:pPr>
            <w:r w:rsidRPr="00BF0650">
              <w:rPr>
                <w:sz w:val="18"/>
                <w:szCs w:val="18"/>
              </w:rPr>
              <w:t>Describing patterns or trends</w:t>
            </w:r>
          </w:p>
          <w:p w:rsidR="009826AF" w:rsidRPr="002D29FF" w:rsidRDefault="009826AF" w:rsidP="009826AF">
            <w:pPr>
              <w:pStyle w:val="ListParagraph"/>
              <w:numPr>
                <w:ilvl w:val="0"/>
                <w:numId w:val="6"/>
              </w:numPr>
              <w:spacing w:after="0" w:line="240" w:lineRule="auto"/>
              <w:rPr>
                <w:sz w:val="18"/>
                <w:szCs w:val="18"/>
              </w:rPr>
            </w:pPr>
            <w:r w:rsidRPr="00BF0650">
              <w:rPr>
                <w:sz w:val="18"/>
                <w:szCs w:val="18"/>
              </w:rPr>
              <w:t>Making conclusions</w:t>
            </w:r>
          </w:p>
          <w:p w:rsidR="009826AF" w:rsidRPr="00BF0650" w:rsidRDefault="009826AF" w:rsidP="009826AF">
            <w:pPr>
              <w:pStyle w:val="ListParagraph"/>
              <w:numPr>
                <w:ilvl w:val="1"/>
                <w:numId w:val="10"/>
              </w:numPr>
              <w:spacing w:after="0" w:line="240" w:lineRule="auto"/>
              <w:ind w:left="360"/>
              <w:rPr>
                <w:sz w:val="18"/>
                <w:szCs w:val="18"/>
              </w:rPr>
            </w:pPr>
            <w:r w:rsidRPr="00BF0650">
              <w:rPr>
                <w:sz w:val="18"/>
                <w:szCs w:val="18"/>
              </w:rPr>
              <w:t>Draw and use the slop of a tangent to a curve</w:t>
            </w:r>
          </w:p>
          <w:p w:rsidR="009826AF" w:rsidRPr="00BF0650" w:rsidRDefault="009826AF" w:rsidP="009826AF">
            <w:pPr>
              <w:pStyle w:val="ListParagraph"/>
              <w:numPr>
                <w:ilvl w:val="1"/>
                <w:numId w:val="10"/>
              </w:numPr>
              <w:spacing w:after="0" w:line="240" w:lineRule="auto"/>
              <w:ind w:left="360"/>
              <w:rPr>
                <w:sz w:val="18"/>
                <w:szCs w:val="18"/>
              </w:rPr>
            </w:pPr>
            <w:r w:rsidRPr="00BF0650">
              <w:rPr>
                <w:sz w:val="18"/>
                <w:szCs w:val="18"/>
              </w:rPr>
              <w:t>Determine slope and intercept of a linear graph</w:t>
            </w:r>
          </w:p>
          <w:p w:rsidR="009826AF" w:rsidRPr="00AB135F" w:rsidRDefault="009826AF" w:rsidP="009826AF">
            <w:pPr>
              <w:pStyle w:val="ListParagraph"/>
              <w:numPr>
                <w:ilvl w:val="0"/>
                <w:numId w:val="10"/>
              </w:numPr>
              <w:spacing w:after="0" w:line="240" w:lineRule="auto"/>
              <w:rPr>
                <w:sz w:val="18"/>
                <w:szCs w:val="18"/>
              </w:rPr>
            </w:pPr>
            <w:r w:rsidRPr="00AB135F">
              <w:rPr>
                <w:sz w:val="18"/>
                <w:szCs w:val="18"/>
              </w:rPr>
              <w:t>Area between curve and x-axis in physics</w:t>
            </w:r>
          </w:p>
          <w:p w:rsidR="009826AF" w:rsidRPr="008F6BD9" w:rsidRDefault="009826AF" w:rsidP="009826AF">
            <w:pPr>
              <w:rPr>
                <w:sz w:val="18"/>
                <w:szCs w:val="18"/>
              </w:rPr>
            </w:pPr>
          </w:p>
        </w:tc>
        <w:tc>
          <w:tcPr>
            <w:tcW w:w="2252" w:type="dxa"/>
          </w:tcPr>
          <w:p w:rsidR="009826AF" w:rsidRPr="003041DD" w:rsidRDefault="009826AF" w:rsidP="009826AF">
            <w:pPr>
              <w:pStyle w:val="ListParagraph"/>
              <w:numPr>
                <w:ilvl w:val="0"/>
                <w:numId w:val="6"/>
              </w:numPr>
              <w:spacing w:after="0" w:line="240" w:lineRule="auto"/>
              <w:rPr>
                <w:sz w:val="18"/>
                <w:szCs w:val="18"/>
              </w:rPr>
            </w:pPr>
            <w:r w:rsidRPr="003041DD">
              <w:rPr>
                <w:sz w:val="18"/>
                <w:szCs w:val="18"/>
              </w:rPr>
              <w:lastRenderedPageBreak/>
              <w:t xml:space="preserve">Rearrange and substitute in values to the equation </w:t>
            </w:r>
          </w:p>
          <w:p w:rsidR="009826AF" w:rsidRPr="003041DD" w:rsidRDefault="009826AF" w:rsidP="009826AF">
            <w:pPr>
              <w:pStyle w:val="ListParagraph"/>
              <w:numPr>
                <w:ilvl w:val="0"/>
                <w:numId w:val="6"/>
              </w:numPr>
              <w:spacing w:after="0" w:line="240" w:lineRule="auto"/>
              <w:rPr>
                <w:sz w:val="18"/>
                <w:szCs w:val="18"/>
              </w:rPr>
            </w:pPr>
            <w:r w:rsidRPr="003041DD">
              <w:rPr>
                <w:sz w:val="18"/>
                <w:szCs w:val="18"/>
              </w:rPr>
              <w:t>Convert units as appropriate and use standard form.</w:t>
            </w:r>
          </w:p>
          <w:p w:rsidR="009826AF" w:rsidRPr="003041DD" w:rsidRDefault="009826AF" w:rsidP="009826AF">
            <w:pPr>
              <w:pStyle w:val="ListParagraph"/>
              <w:numPr>
                <w:ilvl w:val="0"/>
                <w:numId w:val="6"/>
              </w:numPr>
              <w:spacing w:after="0" w:line="240" w:lineRule="auto"/>
              <w:rPr>
                <w:sz w:val="18"/>
                <w:szCs w:val="18"/>
              </w:rPr>
            </w:pPr>
            <w:r w:rsidRPr="003041DD">
              <w:rPr>
                <w:sz w:val="18"/>
                <w:szCs w:val="18"/>
              </w:rPr>
              <w:t>Using a newton meter to measure weight.</w:t>
            </w:r>
          </w:p>
          <w:p w:rsidR="009826AF" w:rsidRPr="003041DD" w:rsidRDefault="009826AF" w:rsidP="009826AF">
            <w:pPr>
              <w:pStyle w:val="ListParagraph"/>
              <w:numPr>
                <w:ilvl w:val="0"/>
                <w:numId w:val="6"/>
              </w:numPr>
              <w:spacing w:after="0" w:line="240" w:lineRule="auto"/>
              <w:rPr>
                <w:sz w:val="18"/>
                <w:szCs w:val="18"/>
              </w:rPr>
            </w:pPr>
            <w:r w:rsidRPr="003041DD">
              <w:rPr>
                <w:sz w:val="18"/>
                <w:szCs w:val="18"/>
              </w:rPr>
              <w:t>Scale drawing – using a protractor, reading and setting appropriate scales</w:t>
            </w:r>
          </w:p>
          <w:p w:rsidR="009826AF" w:rsidRDefault="009826AF" w:rsidP="009826AF">
            <w:pPr>
              <w:pStyle w:val="ListParagraph"/>
              <w:numPr>
                <w:ilvl w:val="0"/>
                <w:numId w:val="6"/>
              </w:numPr>
              <w:spacing w:after="0" w:line="240" w:lineRule="auto"/>
              <w:rPr>
                <w:sz w:val="18"/>
                <w:szCs w:val="18"/>
              </w:rPr>
            </w:pPr>
            <w:r w:rsidRPr="003041DD">
              <w:rPr>
                <w:sz w:val="18"/>
                <w:szCs w:val="18"/>
              </w:rPr>
              <w:t>Recognising and proving directly proportional relationships</w:t>
            </w:r>
          </w:p>
          <w:p w:rsidR="009826AF" w:rsidRPr="003041DD" w:rsidRDefault="009826AF" w:rsidP="009826AF">
            <w:pPr>
              <w:pStyle w:val="ListParagraph"/>
              <w:numPr>
                <w:ilvl w:val="0"/>
                <w:numId w:val="6"/>
              </w:numPr>
              <w:spacing w:after="0" w:line="240" w:lineRule="auto"/>
              <w:rPr>
                <w:sz w:val="18"/>
                <w:szCs w:val="18"/>
              </w:rPr>
            </w:pPr>
            <w:r w:rsidRPr="003041DD">
              <w:rPr>
                <w:sz w:val="18"/>
                <w:szCs w:val="18"/>
              </w:rPr>
              <w:t>Data analysis – using graphs to make conclusions</w:t>
            </w:r>
          </w:p>
          <w:p w:rsidR="009826AF" w:rsidRPr="008F6BD9" w:rsidRDefault="009826AF" w:rsidP="009826AF">
            <w:pPr>
              <w:rPr>
                <w:sz w:val="18"/>
                <w:szCs w:val="18"/>
              </w:rPr>
            </w:pPr>
          </w:p>
        </w:tc>
        <w:tc>
          <w:tcPr>
            <w:tcW w:w="2244" w:type="dxa"/>
          </w:tcPr>
          <w:p w:rsidR="009826AF" w:rsidRPr="00A05398" w:rsidRDefault="009826AF" w:rsidP="009826AF">
            <w:pPr>
              <w:pStyle w:val="ListParagraph"/>
              <w:numPr>
                <w:ilvl w:val="0"/>
                <w:numId w:val="6"/>
              </w:numPr>
              <w:spacing w:after="0" w:line="240" w:lineRule="auto"/>
              <w:rPr>
                <w:sz w:val="16"/>
                <w:szCs w:val="16"/>
              </w:rPr>
            </w:pPr>
            <w:r w:rsidRPr="00A05398">
              <w:rPr>
                <w:sz w:val="16"/>
                <w:szCs w:val="16"/>
              </w:rPr>
              <w:t>Decimal forms</w:t>
            </w:r>
          </w:p>
          <w:p w:rsidR="009826AF" w:rsidRPr="00A05398" w:rsidRDefault="009826AF" w:rsidP="009826AF">
            <w:pPr>
              <w:pStyle w:val="ListParagraph"/>
              <w:numPr>
                <w:ilvl w:val="0"/>
                <w:numId w:val="6"/>
              </w:numPr>
              <w:spacing w:after="0" w:line="240" w:lineRule="auto"/>
              <w:rPr>
                <w:sz w:val="16"/>
                <w:szCs w:val="16"/>
              </w:rPr>
            </w:pPr>
            <w:r w:rsidRPr="00A05398">
              <w:rPr>
                <w:sz w:val="16"/>
                <w:szCs w:val="16"/>
              </w:rPr>
              <w:t>Standard form</w:t>
            </w:r>
          </w:p>
          <w:p w:rsidR="009826AF" w:rsidRPr="00A05398" w:rsidRDefault="009826AF" w:rsidP="009826AF">
            <w:pPr>
              <w:pStyle w:val="ListParagraph"/>
              <w:numPr>
                <w:ilvl w:val="0"/>
                <w:numId w:val="6"/>
              </w:numPr>
              <w:spacing w:after="0" w:line="240" w:lineRule="auto"/>
              <w:rPr>
                <w:sz w:val="16"/>
                <w:szCs w:val="16"/>
              </w:rPr>
            </w:pPr>
            <w:r w:rsidRPr="00A05398">
              <w:rPr>
                <w:sz w:val="16"/>
                <w:szCs w:val="16"/>
              </w:rPr>
              <w:t>Change the subject of an equation</w:t>
            </w:r>
          </w:p>
          <w:p w:rsidR="009826AF" w:rsidRPr="00A05398" w:rsidRDefault="009826AF" w:rsidP="009826AF">
            <w:pPr>
              <w:pStyle w:val="ListParagraph"/>
              <w:numPr>
                <w:ilvl w:val="0"/>
                <w:numId w:val="6"/>
              </w:numPr>
              <w:spacing w:after="0" w:line="240" w:lineRule="auto"/>
              <w:rPr>
                <w:sz w:val="16"/>
                <w:szCs w:val="16"/>
              </w:rPr>
            </w:pPr>
            <w:r w:rsidRPr="00A05398">
              <w:rPr>
                <w:sz w:val="16"/>
                <w:szCs w:val="16"/>
              </w:rPr>
              <w:t>Substitute numbers into equations</w:t>
            </w:r>
            <w:r w:rsidRPr="00A05398">
              <w:rPr>
                <w:sz w:val="16"/>
                <w:szCs w:val="16"/>
              </w:rPr>
              <w:tab/>
            </w:r>
          </w:p>
          <w:p w:rsidR="009826AF" w:rsidRPr="00A05398" w:rsidRDefault="009826AF" w:rsidP="009826AF">
            <w:pPr>
              <w:pStyle w:val="ListParagraph"/>
              <w:numPr>
                <w:ilvl w:val="0"/>
                <w:numId w:val="6"/>
              </w:numPr>
              <w:spacing w:after="0" w:line="240" w:lineRule="auto"/>
              <w:rPr>
                <w:sz w:val="16"/>
                <w:szCs w:val="16"/>
              </w:rPr>
            </w:pPr>
            <w:r w:rsidRPr="00A05398">
              <w:rPr>
                <w:sz w:val="16"/>
                <w:szCs w:val="16"/>
              </w:rPr>
              <w:t>Solve simple algebraic equations</w:t>
            </w:r>
          </w:p>
          <w:p w:rsidR="009826AF" w:rsidRPr="00A05398" w:rsidRDefault="009826AF" w:rsidP="009826AF">
            <w:pPr>
              <w:pStyle w:val="ListParagraph"/>
              <w:numPr>
                <w:ilvl w:val="0"/>
                <w:numId w:val="6"/>
              </w:numPr>
              <w:spacing w:after="0" w:line="240" w:lineRule="auto"/>
              <w:rPr>
                <w:sz w:val="18"/>
                <w:szCs w:val="18"/>
              </w:rPr>
            </w:pPr>
            <w:r w:rsidRPr="00A05398">
              <w:rPr>
                <w:sz w:val="16"/>
                <w:szCs w:val="16"/>
              </w:rPr>
              <w:t>Correct units</w:t>
            </w:r>
          </w:p>
          <w:p w:rsidR="009826AF" w:rsidRPr="00A05398" w:rsidRDefault="009826AF" w:rsidP="009826AF">
            <w:pPr>
              <w:pStyle w:val="ListParagraph"/>
              <w:numPr>
                <w:ilvl w:val="0"/>
                <w:numId w:val="6"/>
              </w:numPr>
              <w:spacing w:after="0" w:line="240" w:lineRule="auto"/>
              <w:rPr>
                <w:sz w:val="18"/>
                <w:szCs w:val="18"/>
              </w:rPr>
            </w:pPr>
            <w:r w:rsidRPr="0068150C">
              <w:rPr>
                <w:sz w:val="16"/>
                <w:szCs w:val="16"/>
              </w:rPr>
              <w:t>Ratios and fractions</w:t>
            </w:r>
          </w:p>
        </w:tc>
        <w:tc>
          <w:tcPr>
            <w:tcW w:w="2244" w:type="dxa"/>
          </w:tcPr>
          <w:p w:rsidR="009826AF" w:rsidRPr="008F6BD9" w:rsidRDefault="009826AF" w:rsidP="009826AF">
            <w:pPr>
              <w:rPr>
                <w:sz w:val="18"/>
                <w:szCs w:val="18"/>
              </w:rPr>
            </w:pPr>
          </w:p>
        </w:tc>
        <w:tc>
          <w:tcPr>
            <w:tcW w:w="2243" w:type="dxa"/>
          </w:tcPr>
          <w:p w:rsidR="009826AF" w:rsidRPr="008F6BD9" w:rsidRDefault="009826AF" w:rsidP="009826AF">
            <w:pPr>
              <w:rPr>
                <w:sz w:val="18"/>
                <w:szCs w:val="18"/>
              </w:rPr>
            </w:pPr>
          </w:p>
        </w:tc>
        <w:tc>
          <w:tcPr>
            <w:tcW w:w="2261" w:type="dxa"/>
            <w:tcBorders>
              <w:right w:val="single" w:sz="18" w:space="0" w:color="000000" w:themeColor="text1"/>
            </w:tcBorders>
          </w:tcPr>
          <w:p w:rsidR="009826AF" w:rsidRPr="008F6BD9" w:rsidRDefault="009826AF" w:rsidP="009826AF">
            <w:pPr>
              <w:rPr>
                <w:sz w:val="18"/>
                <w:szCs w:val="18"/>
              </w:rPr>
            </w:pPr>
          </w:p>
        </w:tc>
      </w:tr>
      <w:tr w:rsidR="00021036" w:rsidRPr="008F6BD9" w:rsidTr="00021036">
        <w:trPr>
          <w:gridBefore w:val="1"/>
          <w:wBefore w:w="19"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021036" w:rsidRPr="008F6BD9" w:rsidRDefault="00021036" w:rsidP="009826AF">
            <w:pPr>
              <w:rPr>
                <w:sz w:val="18"/>
                <w:szCs w:val="18"/>
              </w:rPr>
            </w:pPr>
          </w:p>
        </w:tc>
        <w:tc>
          <w:tcPr>
            <w:tcW w:w="1016" w:type="dxa"/>
            <w:tcBorders>
              <w:left w:val="single" w:sz="18" w:space="0" w:color="000000" w:themeColor="text1"/>
              <w:right w:val="single" w:sz="18" w:space="0" w:color="000000" w:themeColor="text1"/>
            </w:tcBorders>
          </w:tcPr>
          <w:p w:rsidR="00021036" w:rsidRPr="008F6BD9" w:rsidRDefault="00021036" w:rsidP="009826AF">
            <w:pPr>
              <w:rPr>
                <w:sz w:val="18"/>
                <w:szCs w:val="18"/>
              </w:rPr>
            </w:pPr>
            <w:proofErr w:type="spellStart"/>
            <w:r w:rsidRPr="008F6BD9">
              <w:rPr>
                <w:sz w:val="18"/>
                <w:szCs w:val="18"/>
              </w:rPr>
              <w:t>Covid</w:t>
            </w:r>
            <w:proofErr w:type="spellEnd"/>
            <w:r w:rsidRPr="008F6BD9">
              <w:rPr>
                <w:sz w:val="18"/>
                <w:szCs w:val="18"/>
              </w:rPr>
              <w:t xml:space="preserve"> recovery</w:t>
            </w:r>
          </w:p>
        </w:tc>
        <w:tc>
          <w:tcPr>
            <w:tcW w:w="7008" w:type="dxa"/>
            <w:gridSpan w:val="3"/>
            <w:tcBorders>
              <w:left w:val="single" w:sz="18" w:space="0" w:color="000000" w:themeColor="text1"/>
            </w:tcBorders>
          </w:tcPr>
          <w:p w:rsidR="00021036" w:rsidRPr="008F6BD9" w:rsidRDefault="00021036" w:rsidP="00021036">
            <w:pPr>
              <w:jc w:val="center"/>
              <w:rPr>
                <w:sz w:val="18"/>
                <w:szCs w:val="18"/>
              </w:rPr>
            </w:pPr>
            <w:r>
              <w:rPr>
                <w:sz w:val="18"/>
                <w:szCs w:val="18"/>
              </w:rPr>
              <w:t>Skills focus through spaced retrieval to catch up.</w:t>
            </w:r>
          </w:p>
        </w:tc>
        <w:tc>
          <w:tcPr>
            <w:tcW w:w="6748" w:type="dxa"/>
            <w:gridSpan w:val="3"/>
            <w:tcBorders>
              <w:right w:val="single" w:sz="18" w:space="0" w:color="000000" w:themeColor="text1"/>
            </w:tcBorders>
          </w:tcPr>
          <w:p w:rsidR="00021036" w:rsidRDefault="00021036" w:rsidP="009826AF">
            <w:pPr>
              <w:rPr>
                <w:sz w:val="18"/>
                <w:szCs w:val="18"/>
              </w:rPr>
            </w:pPr>
            <w:r>
              <w:rPr>
                <w:sz w:val="18"/>
                <w:szCs w:val="18"/>
              </w:rPr>
              <w:t>Exam question practice and metacognition strategies to help with revision and exam technique</w:t>
            </w:r>
          </w:p>
          <w:p w:rsidR="00021036" w:rsidRPr="008F6BD9" w:rsidRDefault="00021036" w:rsidP="009826AF">
            <w:pPr>
              <w:rPr>
                <w:sz w:val="18"/>
                <w:szCs w:val="18"/>
              </w:rPr>
            </w:pPr>
          </w:p>
        </w:tc>
      </w:tr>
      <w:tr w:rsidR="00021036" w:rsidRPr="008F6BD9" w:rsidTr="00021036">
        <w:trPr>
          <w:gridBefore w:val="1"/>
          <w:wBefore w:w="19"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rsidR="00021036" w:rsidRPr="008F6BD9" w:rsidRDefault="00021036" w:rsidP="009826AF">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021036" w:rsidRPr="008F6BD9" w:rsidRDefault="00021036" w:rsidP="009826AF">
            <w:pPr>
              <w:rPr>
                <w:sz w:val="18"/>
                <w:szCs w:val="18"/>
              </w:rPr>
            </w:pPr>
            <w:r w:rsidRPr="008F6BD9">
              <w:rPr>
                <w:sz w:val="18"/>
                <w:szCs w:val="18"/>
              </w:rPr>
              <w:t>Careers</w:t>
            </w:r>
          </w:p>
        </w:tc>
        <w:tc>
          <w:tcPr>
            <w:tcW w:w="13756" w:type="dxa"/>
            <w:gridSpan w:val="6"/>
            <w:tcBorders>
              <w:left w:val="single" w:sz="18" w:space="0" w:color="000000" w:themeColor="text1"/>
              <w:bottom w:val="single" w:sz="18" w:space="0" w:color="000000" w:themeColor="text1"/>
              <w:right w:val="single" w:sz="18" w:space="0" w:color="000000" w:themeColor="text1"/>
            </w:tcBorders>
          </w:tcPr>
          <w:p w:rsidR="00021036" w:rsidRDefault="00021036" w:rsidP="00021036">
            <w:pPr>
              <w:tabs>
                <w:tab w:val="left" w:pos="5040"/>
              </w:tabs>
              <w:jc w:val="center"/>
              <w:rPr>
                <w:sz w:val="18"/>
                <w:szCs w:val="18"/>
              </w:rPr>
            </w:pPr>
            <w:r>
              <w:rPr>
                <w:sz w:val="18"/>
                <w:szCs w:val="18"/>
              </w:rPr>
              <w:t>“Big Question” on objective slide set in a wider world context.</w:t>
            </w:r>
          </w:p>
          <w:p w:rsidR="00021036" w:rsidRDefault="00021036" w:rsidP="00021036">
            <w:pPr>
              <w:tabs>
                <w:tab w:val="left" w:pos="5040"/>
              </w:tabs>
              <w:jc w:val="center"/>
              <w:rPr>
                <w:sz w:val="18"/>
                <w:szCs w:val="18"/>
              </w:rPr>
            </w:pPr>
          </w:p>
          <w:p w:rsidR="00021036" w:rsidRPr="008F6BD9" w:rsidRDefault="00021036" w:rsidP="00021036">
            <w:pPr>
              <w:tabs>
                <w:tab w:val="left" w:pos="5040"/>
              </w:tabs>
              <w:rPr>
                <w:sz w:val="18"/>
                <w:szCs w:val="18"/>
              </w:rPr>
            </w:pPr>
          </w:p>
        </w:tc>
      </w:tr>
      <w:tr w:rsidR="009826AF" w:rsidRPr="008F6BD9" w:rsidTr="001D5115">
        <w:trPr>
          <w:gridBefore w:val="1"/>
          <w:wBefore w:w="19"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9826AF" w:rsidRPr="008F6BD9" w:rsidRDefault="009826AF" w:rsidP="009826AF">
            <w:pPr>
              <w:ind w:left="113" w:right="113"/>
              <w:jc w:val="center"/>
              <w:rPr>
                <w:sz w:val="18"/>
                <w:szCs w:val="18"/>
              </w:rPr>
            </w:pPr>
            <w:r w:rsidRPr="008F6BD9">
              <w:rPr>
                <w:sz w:val="18"/>
                <w:szCs w:val="18"/>
              </w:rPr>
              <w:t>Year 12</w:t>
            </w:r>
          </w:p>
        </w:tc>
        <w:tc>
          <w:tcPr>
            <w:tcW w:w="1016" w:type="dxa"/>
            <w:tcBorders>
              <w:top w:val="single" w:sz="18" w:space="0" w:color="000000" w:themeColor="text1"/>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Title and objectives</w:t>
            </w:r>
          </w:p>
        </w:tc>
        <w:tc>
          <w:tcPr>
            <w:tcW w:w="2512" w:type="dxa"/>
            <w:tcBorders>
              <w:top w:val="single" w:sz="18" w:space="0" w:color="000000" w:themeColor="text1"/>
              <w:left w:val="single" w:sz="18" w:space="0" w:color="000000" w:themeColor="text1"/>
            </w:tcBorders>
          </w:tcPr>
          <w:p w:rsidR="009826AF" w:rsidRPr="00F350FF" w:rsidRDefault="009826AF" w:rsidP="009826AF">
            <w:pPr>
              <w:rPr>
                <w:b/>
                <w:sz w:val="18"/>
                <w:szCs w:val="18"/>
              </w:rPr>
            </w:pPr>
            <w:r w:rsidRPr="00F350FF">
              <w:rPr>
                <w:b/>
                <w:sz w:val="18"/>
                <w:szCs w:val="18"/>
              </w:rPr>
              <w:t>Particle Physics and Waves</w:t>
            </w:r>
          </w:p>
        </w:tc>
        <w:tc>
          <w:tcPr>
            <w:tcW w:w="2252" w:type="dxa"/>
            <w:tcBorders>
              <w:top w:val="single" w:sz="18" w:space="0" w:color="000000" w:themeColor="text1"/>
            </w:tcBorders>
          </w:tcPr>
          <w:p w:rsidR="009826AF" w:rsidRPr="00522DEB" w:rsidRDefault="009826AF" w:rsidP="009826AF">
            <w:pPr>
              <w:rPr>
                <w:b/>
                <w:sz w:val="18"/>
                <w:szCs w:val="18"/>
              </w:rPr>
            </w:pPr>
            <w:r w:rsidRPr="00522DEB">
              <w:rPr>
                <w:b/>
                <w:sz w:val="18"/>
                <w:szCs w:val="18"/>
              </w:rPr>
              <w:t>Quantum phenomena and Waves</w:t>
            </w:r>
          </w:p>
        </w:tc>
        <w:tc>
          <w:tcPr>
            <w:tcW w:w="2244" w:type="dxa"/>
            <w:tcBorders>
              <w:top w:val="single" w:sz="18" w:space="0" w:color="000000" w:themeColor="text1"/>
            </w:tcBorders>
          </w:tcPr>
          <w:p w:rsidR="009826AF" w:rsidRPr="00522DEB" w:rsidRDefault="009826AF" w:rsidP="009826AF">
            <w:pPr>
              <w:rPr>
                <w:b/>
                <w:sz w:val="18"/>
                <w:szCs w:val="18"/>
              </w:rPr>
            </w:pPr>
            <w:r w:rsidRPr="00522DEB">
              <w:rPr>
                <w:b/>
                <w:sz w:val="18"/>
                <w:szCs w:val="18"/>
              </w:rPr>
              <w:t>Electricity and Mechanics</w:t>
            </w:r>
          </w:p>
        </w:tc>
        <w:tc>
          <w:tcPr>
            <w:tcW w:w="2244" w:type="dxa"/>
            <w:tcBorders>
              <w:top w:val="single" w:sz="18" w:space="0" w:color="000000" w:themeColor="text1"/>
            </w:tcBorders>
          </w:tcPr>
          <w:p w:rsidR="009826AF" w:rsidRPr="008F6BD9" w:rsidRDefault="009826AF" w:rsidP="009826AF">
            <w:pPr>
              <w:rPr>
                <w:sz w:val="18"/>
                <w:szCs w:val="18"/>
              </w:rPr>
            </w:pPr>
            <w:r w:rsidRPr="00522DEB">
              <w:rPr>
                <w:b/>
                <w:sz w:val="18"/>
                <w:szCs w:val="18"/>
              </w:rPr>
              <w:t>Electricity and Mechanics</w:t>
            </w:r>
          </w:p>
        </w:tc>
        <w:tc>
          <w:tcPr>
            <w:tcW w:w="2243" w:type="dxa"/>
            <w:tcBorders>
              <w:top w:val="single" w:sz="18" w:space="0" w:color="000000" w:themeColor="text1"/>
            </w:tcBorders>
          </w:tcPr>
          <w:p w:rsidR="009826AF" w:rsidRPr="00522DEB" w:rsidRDefault="009826AF" w:rsidP="009826AF">
            <w:pPr>
              <w:rPr>
                <w:b/>
                <w:sz w:val="18"/>
                <w:szCs w:val="18"/>
              </w:rPr>
            </w:pPr>
            <w:r w:rsidRPr="00522DEB">
              <w:rPr>
                <w:b/>
                <w:sz w:val="18"/>
                <w:szCs w:val="18"/>
              </w:rPr>
              <w:t>Revision and Mechanics</w:t>
            </w:r>
          </w:p>
        </w:tc>
        <w:tc>
          <w:tcPr>
            <w:tcW w:w="2261" w:type="dxa"/>
            <w:tcBorders>
              <w:top w:val="single" w:sz="18" w:space="0" w:color="000000" w:themeColor="text1"/>
              <w:right w:val="single" w:sz="18" w:space="0" w:color="000000" w:themeColor="text1"/>
            </w:tcBorders>
          </w:tcPr>
          <w:p w:rsidR="009826AF" w:rsidRPr="00522DEB" w:rsidRDefault="009826AF" w:rsidP="009826AF">
            <w:pPr>
              <w:rPr>
                <w:b/>
                <w:sz w:val="18"/>
                <w:szCs w:val="18"/>
              </w:rPr>
            </w:pPr>
            <w:r w:rsidRPr="00522DEB">
              <w:rPr>
                <w:b/>
                <w:sz w:val="18"/>
                <w:szCs w:val="18"/>
              </w:rPr>
              <w:t>Revision and Materials</w:t>
            </w: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Core knowledge</w:t>
            </w:r>
          </w:p>
        </w:tc>
        <w:tc>
          <w:tcPr>
            <w:tcW w:w="2512" w:type="dxa"/>
            <w:tcBorders>
              <w:left w:val="single" w:sz="18" w:space="0" w:color="000000" w:themeColor="text1"/>
            </w:tcBorders>
          </w:tcPr>
          <w:p w:rsidR="009826AF" w:rsidRPr="00085439" w:rsidRDefault="009826AF" w:rsidP="009826AF">
            <w:pPr>
              <w:shd w:val="clear" w:color="auto" w:fill="FFFFFF"/>
              <w:textAlignment w:val="baseline"/>
              <w:rPr>
                <w:rFonts w:eastAsia="Times New Roman" w:cs="Arial"/>
                <w:b/>
                <w:color w:val="000000" w:themeColor="text1"/>
                <w:sz w:val="18"/>
                <w:szCs w:val="18"/>
                <w:u w:val="single"/>
                <w:lang w:eastAsia="en-GB"/>
              </w:rPr>
            </w:pPr>
            <w:r w:rsidRPr="00085439">
              <w:rPr>
                <w:rFonts w:eastAsia="Times New Roman" w:cs="Arial"/>
                <w:b/>
                <w:color w:val="000000" w:themeColor="text1"/>
                <w:sz w:val="18"/>
                <w:szCs w:val="18"/>
                <w:u w:val="single"/>
                <w:lang w:eastAsia="en-GB"/>
              </w:rPr>
              <w:t>Particle Physics</w:t>
            </w:r>
            <w:r>
              <w:rPr>
                <w:rFonts w:eastAsia="Times New Roman" w:cs="Arial"/>
                <w:b/>
                <w:color w:val="000000" w:themeColor="text1"/>
                <w:sz w:val="18"/>
                <w:szCs w:val="18"/>
                <w:u w:val="single"/>
                <w:lang w:eastAsia="en-GB"/>
              </w:rPr>
              <w:t xml:space="preserve"> (2 teacher)</w:t>
            </w:r>
          </w:p>
          <w:p w:rsidR="009826AF" w:rsidRDefault="009826AF" w:rsidP="009826AF">
            <w:pPr>
              <w:pStyle w:val="ListParagraph"/>
              <w:numPr>
                <w:ilvl w:val="0"/>
                <w:numId w:val="17"/>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Atomic structure and nuclear stability</w:t>
            </w:r>
          </w:p>
          <w:p w:rsidR="009826AF" w:rsidRDefault="009826AF" w:rsidP="009826AF">
            <w:pPr>
              <w:pStyle w:val="ListParagraph"/>
              <w:numPr>
                <w:ilvl w:val="0"/>
                <w:numId w:val="17"/>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Matter, antimatter and photons</w:t>
            </w:r>
          </w:p>
          <w:p w:rsidR="009826AF" w:rsidRDefault="009826AF" w:rsidP="009826AF">
            <w:pPr>
              <w:pStyle w:val="ListParagraph"/>
              <w:numPr>
                <w:ilvl w:val="0"/>
                <w:numId w:val="17"/>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The particle Zoo</w:t>
            </w:r>
          </w:p>
          <w:p w:rsidR="009826AF" w:rsidRDefault="009826AF" w:rsidP="009826AF">
            <w:pPr>
              <w:pStyle w:val="ListParagraph"/>
              <w:numPr>
                <w:ilvl w:val="0"/>
                <w:numId w:val="17"/>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Conservation Rules</w:t>
            </w:r>
          </w:p>
          <w:p w:rsidR="009826AF" w:rsidRDefault="009826AF" w:rsidP="009826AF">
            <w:pPr>
              <w:pStyle w:val="ListParagraph"/>
              <w:numPr>
                <w:ilvl w:val="0"/>
                <w:numId w:val="17"/>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 xml:space="preserve">Quarks and </w:t>
            </w:r>
            <w:proofErr w:type="spellStart"/>
            <w:r>
              <w:rPr>
                <w:rFonts w:eastAsia="Times New Roman" w:cs="Arial"/>
                <w:color w:val="000000" w:themeColor="text1"/>
                <w:sz w:val="18"/>
                <w:szCs w:val="18"/>
                <w:lang w:eastAsia="en-GB"/>
              </w:rPr>
              <w:t>anti quarks</w:t>
            </w:r>
            <w:proofErr w:type="spellEnd"/>
          </w:p>
          <w:p w:rsidR="009826AF" w:rsidRDefault="009826AF" w:rsidP="009826AF">
            <w:pPr>
              <w:pStyle w:val="ListParagraph"/>
              <w:shd w:val="clear" w:color="auto" w:fill="FFFFFF"/>
              <w:spacing w:after="0" w:line="240" w:lineRule="auto"/>
              <w:ind w:left="0"/>
              <w:textAlignment w:val="baseline"/>
              <w:rPr>
                <w:sz w:val="18"/>
                <w:szCs w:val="18"/>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B90966">
              <w:rPr>
                <w:rFonts w:eastAsia="Times New Roman" w:cs="Arial"/>
                <w:b/>
                <w:color w:val="000000" w:themeColor="text1"/>
                <w:sz w:val="18"/>
                <w:szCs w:val="18"/>
                <w:u w:val="single"/>
                <w:lang w:eastAsia="en-GB"/>
              </w:rPr>
              <w:t>Waves</w:t>
            </w:r>
            <w:r>
              <w:rPr>
                <w:rFonts w:eastAsia="Times New Roman" w:cs="Arial"/>
                <w:b/>
                <w:color w:val="000000" w:themeColor="text1"/>
                <w:sz w:val="18"/>
                <w:szCs w:val="18"/>
                <w:u w:val="single"/>
                <w:lang w:eastAsia="en-GB"/>
              </w:rPr>
              <w:t xml:space="preserve"> (3 teacher)</w:t>
            </w:r>
          </w:p>
          <w:p w:rsidR="009826AF" w:rsidRPr="005C2DD2" w:rsidRDefault="009826AF" w:rsidP="009826AF">
            <w:pPr>
              <w:pStyle w:val="ListParagraph"/>
              <w:numPr>
                <w:ilvl w:val="0"/>
                <w:numId w:val="18"/>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 xml:space="preserve">progressive waves and </w:t>
            </w:r>
            <w:r w:rsidRPr="005C2DD2">
              <w:rPr>
                <w:rFonts w:eastAsia="Times New Roman" w:cs="Arial"/>
                <w:color w:val="000000" w:themeColor="text1"/>
                <w:sz w:val="18"/>
                <w:szCs w:val="18"/>
                <w:lang w:eastAsia="en-GB"/>
              </w:rPr>
              <w:t>wave speed</w:t>
            </w:r>
          </w:p>
          <w:p w:rsidR="009826AF" w:rsidRPr="00B90966" w:rsidRDefault="009826AF" w:rsidP="009826AF">
            <w:pPr>
              <w:pStyle w:val="ListParagraph"/>
              <w:numPr>
                <w:ilvl w:val="0"/>
                <w:numId w:val="18"/>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transverse and longitudinal waves</w:t>
            </w:r>
          </w:p>
          <w:p w:rsidR="009826AF" w:rsidRPr="00B90966" w:rsidRDefault="009826AF" w:rsidP="009826AF">
            <w:pPr>
              <w:pStyle w:val="ListParagraph"/>
              <w:numPr>
                <w:ilvl w:val="0"/>
                <w:numId w:val="18"/>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Superposition and interference</w:t>
            </w:r>
          </w:p>
          <w:p w:rsidR="009826AF" w:rsidRPr="00B90966" w:rsidRDefault="009826AF" w:rsidP="009826AF">
            <w:pPr>
              <w:pStyle w:val="ListParagraph"/>
              <w:numPr>
                <w:ilvl w:val="0"/>
                <w:numId w:val="18"/>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Stationary waves</w:t>
            </w:r>
          </w:p>
          <w:p w:rsidR="009826AF" w:rsidRPr="00B90966" w:rsidRDefault="009826AF" w:rsidP="009826AF">
            <w:pPr>
              <w:pStyle w:val="ListParagraph"/>
              <w:numPr>
                <w:ilvl w:val="0"/>
                <w:numId w:val="18"/>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Resonance</w:t>
            </w:r>
          </w:p>
          <w:p w:rsidR="009826AF" w:rsidRPr="008F6BD9" w:rsidRDefault="009826AF" w:rsidP="009826AF">
            <w:pPr>
              <w:pStyle w:val="ListParagraph"/>
              <w:shd w:val="clear" w:color="auto" w:fill="FFFFFF"/>
              <w:spacing w:after="0" w:line="240" w:lineRule="auto"/>
              <w:ind w:left="360"/>
              <w:textAlignment w:val="baseline"/>
              <w:rPr>
                <w:sz w:val="18"/>
                <w:szCs w:val="18"/>
              </w:rPr>
            </w:pPr>
          </w:p>
        </w:tc>
        <w:tc>
          <w:tcPr>
            <w:tcW w:w="2252"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085439">
              <w:rPr>
                <w:rFonts w:eastAsia="Times New Roman" w:cs="Arial"/>
                <w:b/>
                <w:color w:val="000000" w:themeColor="text1"/>
                <w:sz w:val="18"/>
                <w:szCs w:val="18"/>
                <w:u w:val="single"/>
                <w:lang w:eastAsia="en-GB"/>
              </w:rPr>
              <w:t>Quantum Phenomena</w:t>
            </w:r>
            <w:r>
              <w:rPr>
                <w:rFonts w:eastAsia="Times New Roman" w:cs="Arial"/>
                <w:b/>
                <w:color w:val="000000" w:themeColor="text1"/>
                <w:sz w:val="18"/>
                <w:szCs w:val="18"/>
                <w:u w:val="single"/>
                <w:lang w:eastAsia="en-GB"/>
              </w:rPr>
              <w:t xml:space="preserve"> (2 teacher)</w:t>
            </w:r>
          </w:p>
          <w:p w:rsidR="009826AF" w:rsidRPr="00085439" w:rsidRDefault="009826AF" w:rsidP="009826AF">
            <w:pPr>
              <w:pStyle w:val="ListParagraph"/>
              <w:numPr>
                <w:ilvl w:val="0"/>
                <w:numId w:val="19"/>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The photo electric effect</w:t>
            </w:r>
          </w:p>
          <w:p w:rsidR="009826AF" w:rsidRPr="00085439" w:rsidRDefault="009826AF" w:rsidP="009826AF">
            <w:pPr>
              <w:pStyle w:val="ListParagraph"/>
              <w:numPr>
                <w:ilvl w:val="0"/>
                <w:numId w:val="19"/>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Energy levels in atoms</w:t>
            </w:r>
          </w:p>
          <w:p w:rsidR="009826AF" w:rsidRPr="00522DEB" w:rsidRDefault="009826AF" w:rsidP="009826AF">
            <w:pPr>
              <w:pStyle w:val="ListParagraph"/>
              <w:numPr>
                <w:ilvl w:val="0"/>
                <w:numId w:val="19"/>
              </w:numPr>
              <w:spacing w:after="0" w:line="240" w:lineRule="auto"/>
              <w:rPr>
                <w:sz w:val="18"/>
                <w:szCs w:val="18"/>
              </w:rPr>
            </w:pPr>
            <w:r w:rsidRPr="00522DEB">
              <w:rPr>
                <w:rFonts w:eastAsia="Times New Roman" w:cs="Arial"/>
                <w:color w:val="000000" w:themeColor="text1"/>
                <w:sz w:val="18"/>
                <w:szCs w:val="18"/>
                <w:lang w:eastAsia="en-GB"/>
              </w:rPr>
              <w:t>Wave particle duality</w:t>
            </w:r>
          </w:p>
          <w:p w:rsidR="009826AF" w:rsidRDefault="009826AF" w:rsidP="009826AF">
            <w:pPr>
              <w:rPr>
                <w:sz w:val="18"/>
                <w:szCs w:val="18"/>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B90966">
              <w:rPr>
                <w:rFonts w:eastAsia="Times New Roman" w:cs="Arial"/>
                <w:b/>
                <w:color w:val="000000" w:themeColor="text1"/>
                <w:sz w:val="18"/>
                <w:szCs w:val="18"/>
                <w:u w:val="single"/>
                <w:lang w:eastAsia="en-GB"/>
              </w:rPr>
              <w:t>Waves</w:t>
            </w:r>
            <w:r>
              <w:rPr>
                <w:rFonts w:eastAsia="Times New Roman" w:cs="Arial"/>
                <w:b/>
                <w:color w:val="000000" w:themeColor="text1"/>
                <w:sz w:val="18"/>
                <w:szCs w:val="18"/>
                <w:u w:val="single"/>
                <w:lang w:eastAsia="en-GB"/>
              </w:rPr>
              <w:t xml:space="preserve"> (3 teacher)</w:t>
            </w:r>
          </w:p>
          <w:p w:rsidR="009826AF" w:rsidRDefault="009826AF" w:rsidP="009826AF">
            <w:pPr>
              <w:pStyle w:val="ListParagraph"/>
              <w:numPr>
                <w:ilvl w:val="0"/>
                <w:numId w:val="20"/>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Diffraction</w:t>
            </w:r>
          </w:p>
          <w:p w:rsidR="009826AF" w:rsidRDefault="009826AF" w:rsidP="009826AF">
            <w:pPr>
              <w:pStyle w:val="ListParagraph"/>
              <w:numPr>
                <w:ilvl w:val="0"/>
                <w:numId w:val="20"/>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Young’s slits experiment and two source interference</w:t>
            </w:r>
          </w:p>
          <w:p w:rsidR="009826AF" w:rsidRDefault="009826AF" w:rsidP="009826AF">
            <w:pPr>
              <w:pStyle w:val="ListParagraph"/>
              <w:numPr>
                <w:ilvl w:val="0"/>
                <w:numId w:val="20"/>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Diffraction gratings</w:t>
            </w:r>
          </w:p>
          <w:p w:rsidR="009826AF" w:rsidRDefault="009826AF" w:rsidP="009826AF">
            <w:pPr>
              <w:pStyle w:val="ListParagraph"/>
              <w:numPr>
                <w:ilvl w:val="0"/>
                <w:numId w:val="20"/>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Refractive index</w:t>
            </w:r>
          </w:p>
          <w:p w:rsidR="009826AF" w:rsidRPr="00522DEB" w:rsidRDefault="009826AF" w:rsidP="009826AF">
            <w:pPr>
              <w:ind w:left="360"/>
              <w:rPr>
                <w:sz w:val="18"/>
                <w:szCs w:val="18"/>
              </w:rPr>
            </w:pPr>
            <w:r w:rsidRPr="00522DEB">
              <w:rPr>
                <w:rFonts w:eastAsia="Times New Roman" w:cs="Arial"/>
                <w:color w:val="000000" w:themeColor="text1"/>
                <w:sz w:val="18"/>
                <w:szCs w:val="18"/>
                <w:lang w:eastAsia="en-GB"/>
              </w:rPr>
              <w:t>Critical angle and TIR</w:t>
            </w:r>
          </w:p>
        </w:tc>
        <w:tc>
          <w:tcPr>
            <w:tcW w:w="2244"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Pr>
                <w:rFonts w:eastAsia="Times New Roman" w:cs="Arial"/>
                <w:b/>
                <w:color w:val="000000" w:themeColor="text1"/>
                <w:sz w:val="18"/>
                <w:szCs w:val="18"/>
                <w:u w:val="single"/>
                <w:lang w:eastAsia="en-GB"/>
              </w:rPr>
              <w:t>Electricity (2 teacher)</w:t>
            </w:r>
          </w:p>
          <w:p w:rsidR="009826AF" w:rsidRDefault="009826AF" w:rsidP="009826AF">
            <w:pPr>
              <w:pStyle w:val="ListParagraph"/>
              <w:numPr>
                <w:ilvl w:val="0"/>
                <w:numId w:val="21"/>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Circuit diagrams</w:t>
            </w:r>
          </w:p>
          <w:p w:rsidR="009826AF" w:rsidRDefault="009826AF" w:rsidP="009826AF">
            <w:pPr>
              <w:pStyle w:val="ListParagraph"/>
              <w:numPr>
                <w:ilvl w:val="0"/>
                <w:numId w:val="21"/>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Current and potential difference</w:t>
            </w:r>
          </w:p>
          <w:p w:rsidR="009826AF" w:rsidRPr="005C2DD2" w:rsidRDefault="009826AF" w:rsidP="009826AF">
            <w:pPr>
              <w:pStyle w:val="ListParagraph"/>
              <w:numPr>
                <w:ilvl w:val="0"/>
                <w:numId w:val="21"/>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IV graphs</w:t>
            </w:r>
          </w:p>
          <w:p w:rsidR="009826AF" w:rsidRDefault="009826AF" w:rsidP="009826AF">
            <w:pPr>
              <w:pStyle w:val="ListParagraph"/>
              <w:numPr>
                <w:ilvl w:val="0"/>
                <w:numId w:val="21"/>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Resistivity</w:t>
            </w:r>
          </w:p>
          <w:p w:rsidR="009826AF" w:rsidRDefault="009826AF" w:rsidP="009826AF">
            <w:pPr>
              <w:pStyle w:val="ListParagraph"/>
              <w:numPr>
                <w:ilvl w:val="0"/>
                <w:numId w:val="21"/>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Determining the resistivity of a wire</w:t>
            </w:r>
          </w:p>
          <w:p w:rsidR="009826AF" w:rsidRDefault="009826AF" w:rsidP="009826AF">
            <w:pPr>
              <w:shd w:val="clear" w:color="auto" w:fill="FFFFFF"/>
              <w:textAlignment w:val="baseline"/>
              <w:rPr>
                <w:rFonts w:eastAsia="Times New Roman" w:cs="Arial"/>
                <w:color w:val="000000" w:themeColor="text1"/>
                <w:sz w:val="18"/>
                <w:szCs w:val="18"/>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085439">
              <w:rPr>
                <w:rFonts w:eastAsia="Times New Roman" w:cs="Arial"/>
                <w:b/>
                <w:color w:val="000000" w:themeColor="text1"/>
                <w:sz w:val="18"/>
                <w:szCs w:val="18"/>
                <w:u w:val="single"/>
                <w:lang w:eastAsia="en-GB"/>
              </w:rPr>
              <w:t>Mechanics</w:t>
            </w:r>
            <w:r>
              <w:rPr>
                <w:rFonts w:eastAsia="Times New Roman" w:cs="Arial"/>
                <w:b/>
                <w:color w:val="000000" w:themeColor="text1"/>
                <w:sz w:val="18"/>
                <w:szCs w:val="18"/>
                <w:u w:val="single"/>
                <w:lang w:eastAsia="en-GB"/>
              </w:rPr>
              <w:t xml:space="preserve"> (3 Teacher)</w:t>
            </w:r>
          </w:p>
          <w:p w:rsidR="009826AF" w:rsidRPr="00522DEB" w:rsidRDefault="009826AF" w:rsidP="009826AF">
            <w:pPr>
              <w:pStyle w:val="ListParagraph"/>
              <w:numPr>
                <w:ilvl w:val="0"/>
                <w:numId w:val="25"/>
              </w:numPr>
              <w:shd w:val="clear" w:color="auto" w:fill="FFFFFF"/>
              <w:spacing w:after="0" w:line="240" w:lineRule="auto"/>
              <w:ind w:left="360"/>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Scalars and vectors</w:t>
            </w:r>
          </w:p>
          <w:p w:rsidR="009826AF" w:rsidRPr="00522DEB" w:rsidRDefault="009826AF" w:rsidP="009826AF">
            <w:pPr>
              <w:pStyle w:val="ListParagraph"/>
              <w:numPr>
                <w:ilvl w:val="0"/>
                <w:numId w:val="25"/>
              </w:numPr>
              <w:shd w:val="clear" w:color="auto" w:fill="FFFFFF"/>
              <w:spacing w:after="0" w:line="240" w:lineRule="auto"/>
              <w:ind w:left="360"/>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Resultant forces</w:t>
            </w:r>
          </w:p>
          <w:p w:rsidR="009826AF" w:rsidRPr="00522DEB" w:rsidRDefault="009826AF" w:rsidP="009826AF">
            <w:pPr>
              <w:pStyle w:val="ListParagraph"/>
              <w:numPr>
                <w:ilvl w:val="0"/>
                <w:numId w:val="25"/>
              </w:numPr>
              <w:shd w:val="clear" w:color="auto" w:fill="FFFFFF"/>
              <w:spacing w:after="0" w:line="240" w:lineRule="auto"/>
              <w:ind w:left="360"/>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Resolving forces</w:t>
            </w:r>
          </w:p>
          <w:p w:rsidR="009826AF" w:rsidRPr="00522DEB" w:rsidRDefault="009826AF" w:rsidP="009826AF">
            <w:pPr>
              <w:pStyle w:val="ListParagraph"/>
              <w:numPr>
                <w:ilvl w:val="0"/>
                <w:numId w:val="25"/>
              </w:numPr>
              <w:shd w:val="clear" w:color="auto" w:fill="FFFFFF"/>
              <w:spacing w:after="0" w:line="240" w:lineRule="auto"/>
              <w:ind w:left="360"/>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Forces in equilibrium</w:t>
            </w:r>
          </w:p>
          <w:p w:rsidR="009826AF" w:rsidRDefault="009826AF" w:rsidP="009826AF">
            <w:pPr>
              <w:shd w:val="clear" w:color="auto" w:fill="FFFFFF"/>
              <w:textAlignment w:val="baseline"/>
              <w:rPr>
                <w:rFonts w:eastAsia="Times New Roman" w:cs="Arial"/>
                <w:color w:val="000000" w:themeColor="text1"/>
                <w:sz w:val="18"/>
                <w:szCs w:val="18"/>
                <w:lang w:eastAsia="en-GB"/>
              </w:rPr>
            </w:pPr>
          </w:p>
          <w:p w:rsidR="009826AF" w:rsidRPr="00522DEB" w:rsidRDefault="009826AF" w:rsidP="009826AF">
            <w:pPr>
              <w:shd w:val="clear" w:color="auto" w:fill="FFFFFF"/>
              <w:textAlignment w:val="baseline"/>
              <w:rPr>
                <w:rFonts w:eastAsia="Times New Roman" w:cs="Arial"/>
                <w:color w:val="000000" w:themeColor="text1"/>
                <w:sz w:val="18"/>
                <w:szCs w:val="18"/>
                <w:lang w:eastAsia="en-GB"/>
              </w:rPr>
            </w:pPr>
          </w:p>
          <w:p w:rsidR="009826AF" w:rsidRPr="008F6BD9" w:rsidRDefault="009826AF" w:rsidP="009826AF">
            <w:pPr>
              <w:rPr>
                <w:sz w:val="18"/>
                <w:szCs w:val="18"/>
              </w:rPr>
            </w:pPr>
          </w:p>
        </w:tc>
        <w:tc>
          <w:tcPr>
            <w:tcW w:w="2244"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B90966">
              <w:rPr>
                <w:rFonts w:eastAsia="Times New Roman" w:cs="Arial"/>
                <w:b/>
                <w:color w:val="000000" w:themeColor="text1"/>
                <w:sz w:val="18"/>
                <w:szCs w:val="18"/>
                <w:u w:val="single"/>
                <w:lang w:eastAsia="en-GB"/>
              </w:rPr>
              <w:t>Electricity</w:t>
            </w:r>
            <w:r>
              <w:rPr>
                <w:rFonts w:eastAsia="Times New Roman" w:cs="Arial"/>
                <w:b/>
                <w:color w:val="000000" w:themeColor="text1"/>
                <w:sz w:val="18"/>
                <w:szCs w:val="18"/>
                <w:u w:val="single"/>
                <w:lang w:eastAsia="en-GB"/>
              </w:rPr>
              <w:t xml:space="preserve"> (3 teacher)</w:t>
            </w:r>
          </w:p>
          <w:p w:rsidR="009826AF" w:rsidRDefault="009826AF" w:rsidP="009826AF">
            <w:pPr>
              <w:pStyle w:val="ListParagraph"/>
              <w:numPr>
                <w:ilvl w:val="0"/>
                <w:numId w:val="22"/>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EMF and internal resistance</w:t>
            </w:r>
          </w:p>
          <w:p w:rsidR="009826AF" w:rsidRDefault="009826AF" w:rsidP="009826AF">
            <w:pPr>
              <w:pStyle w:val="ListParagraph"/>
              <w:numPr>
                <w:ilvl w:val="0"/>
                <w:numId w:val="22"/>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The potential divider</w:t>
            </w:r>
          </w:p>
          <w:p w:rsidR="009826AF" w:rsidRDefault="009826AF" w:rsidP="009826AF">
            <w:pPr>
              <w:pStyle w:val="ListParagraph"/>
              <w:numPr>
                <w:ilvl w:val="0"/>
                <w:numId w:val="22"/>
              </w:numPr>
              <w:shd w:val="clear" w:color="auto" w:fill="FFFFFF"/>
              <w:spacing w:after="0" w:line="240" w:lineRule="auto"/>
              <w:textAlignment w:val="baseline"/>
              <w:rPr>
                <w:rFonts w:eastAsia="Times New Roman" w:cs="Arial"/>
                <w:color w:val="000000" w:themeColor="text1"/>
                <w:sz w:val="18"/>
                <w:szCs w:val="18"/>
                <w:lang w:eastAsia="en-GB"/>
              </w:rPr>
            </w:pPr>
            <w:r w:rsidRPr="005C2DD2">
              <w:rPr>
                <w:rFonts w:eastAsia="Times New Roman" w:cs="Arial"/>
                <w:color w:val="000000" w:themeColor="text1"/>
                <w:sz w:val="18"/>
                <w:szCs w:val="18"/>
                <w:lang w:eastAsia="en-GB"/>
              </w:rPr>
              <w:t xml:space="preserve">Power and </w:t>
            </w:r>
            <w:r>
              <w:rPr>
                <w:rFonts w:eastAsia="Times New Roman" w:cs="Arial"/>
                <w:color w:val="000000" w:themeColor="text1"/>
                <w:sz w:val="18"/>
                <w:szCs w:val="18"/>
                <w:lang w:eastAsia="en-GB"/>
              </w:rPr>
              <w:t>electrical energy</w:t>
            </w:r>
          </w:p>
          <w:p w:rsidR="009826AF" w:rsidRDefault="009826AF" w:rsidP="009826AF">
            <w:pPr>
              <w:pStyle w:val="ListParagraph"/>
              <w:numPr>
                <w:ilvl w:val="0"/>
                <w:numId w:val="22"/>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Conservations of energy and charge in circuits</w:t>
            </w:r>
          </w:p>
          <w:p w:rsidR="009826AF" w:rsidRDefault="009826AF" w:rsidP="009826AF">
            <w:pPr>
              <w:rPr>
                <w:sz w:val="18"/>
                <w:szCs w:val="18"/>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085439">
              <w:rPr>
                <w:rFonts w:eastAsia="Times New Roman" w:cs="Arial"/>
                <w:b/>
                <w:color w:val="000000" w:themeColor="text1"/>
                <w:sz w:val="18"/>
                <w:szCs w:val="18"/>
                <w:u w:val="single"/>
                <w:lang w:eastAsia="en-GB"/>
              </w:rPr>
              <w:t>Mechanics</w:t>
            </w:r>
            <w:r>
              <w:rPr>
                <w:rFonts w:eastAsia="Times New Roman" w:cs="Arial"/>
                <w:b/>
                <w:color w:val="000000" w:themeColor="text1"/>
                <w:sz w:val="18"/>
                <w:szCs w:val="18"/>
                <w:u w:val="single"/>
                <w:lang w:eastAsia="en-GB"/>
              </w:rPr>
              <w:t xml:space="preserve"> (3 teacher)</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Moments</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sidRPr="005B7F80">
              <w:rPr>
                <w:rFonts w:eastAsia="Times New Roman" w:cs="Arial"/>
                <w:color w:val="000000" w:themeColor="text1"/>
                <w:sz w:val="18"/>
                <w:szCs w:val="18"/>
                <w:lang w:eastAsia="en-GB"/>
              </w:rPr>
              <w:t>Uniform acc</w:t>
            </w:r>
            <w:r>
              <w:rPr>
                <w:rFonts w:eastAsia="Times New Roman" w:cs="Arial"/>
                <w:color w:val="000000" w:themeColor="text1"/>
                <w:sz w:val="18"/>
                <w:szCs w:val="18"/>
                <w:lang w:eastAsia="en-GB"/>
              </w:rPr>
              <w:t>e</w:t>
            </w:r>
            <w:r w:rsidRPr="005B7F80">
              <w:rPr>
                <w:rFonts w:eastAsia="Times New Roman" w:cs="Arial"/>
                <w:color w:val="000000" w:themeColor="text1"/>
                <w:sz w:val="18"/>
                <w:szCs w:val="18"/>
                <w:lang w:eastAsia="en-GB"/>
              </w:rPr>
              <w:t>leration</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Displacement time graphs</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Velocity time graphs</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Acceleration time graphs</w:t>
            </w:r>
          </w:p>
          <w:p w:rsidR="009826AF" w:rsidRDefault="009826AF" w:rsidP="009826AF">
            <w:pPr>
              <w:pStyle w:val="ListParagraph"/>
              <w:numPr>
                <w:ilvl w:val="0"/>
                <w:numId w:val="23"/>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SUVAT equations</w:t>
            </w:r>
          </w:p>
          <w:p w:rsidR="009826AF" w:rsidRPr="008F6BD9" w:rsidRDefault="009826AF" w:rsidP="009826AF">
            <w:pPr>
              <w:rPr>
                <w:sz w:val="18"/>
                <w:szCs w:val="18"/>
              </w:rPr>
            </w:pPr>
          </w:p>
        </w:tc>
        <w:tc>
          <w:tcPr>
            <w:tcW w:w="2243"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Pr>
                <w:rFonts w:eastAsia="Times New Roman" w:cs="Arial"/>
                <w:b/>
                <w:color w:val="000000" w:themeColor="text1"/>
                <w:sz w:val="18"/>
                <w:szCs w:val="18"/>
                <w:u w:val="single"/>
                <w:lang w:eastAsia="en-GB"/>
              </w:rPr>
              <w:t>Electricity ( 2 teacher)</w:t>
            </w:r>
          </w:p>
          <w:p w:rsidR="009826AF" w:rsidRPr="00522DEB" w:rsidRDefault="009826AF" w:rsidP="009826AF">
            <w:pPr>
              <w:shd w:val="clear" w:color="auto" w:fill="FFFFFF"/>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Revision and practice</w:t>
            </w:r>
          </w:p>
          <w:p w:rsidR="009826AF" w:rsidRPr="00522DEB" w:rsidRDefault="009826AF" w:rsidP="009826AF">
            <w:pPr>
              <w:shd w:val="clear" w:color="auto" w:fill="FFFFFF"/>
              <w:textAlignment w:val="baseline"/>
              <w:rPr>
                <w:rFonts w:eastAsia="Times New Roman" w:cs="Arial"/>
                <w:color w:val="000000" w:themeColor="text1"/>
                <w:sz w:val="18"/>
                <w:szCs w:val="18"/>
                <w:lang w:eastAsia="en-GB"/>
              </w:rPr>
            </w:pPr>
          </w:p>
          <w:p w:rsidR="009826AF" w:rsidRPr="00522DEB" w:rsidRDefault="009826AF" w:rsidP="009826AF">
            <w:pPr>
              <w:shd w:val="clear" w:color="auto" w:fill="FFFFFF"/>
              <w:textAlignment w:val="baseline"/>
              <w:rPr>
                <w:rFonts w:eastAsia="Times New Roman" w:cs="Arial"/>
                <w:color w:val="000000" w:themeColor="text1"/>
                <w:sz w:val="18"/>
                <w:szCs w:val="18"/>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085439">
              <w:rPr>
                <w:rFonts w:eastAsia="Times New Roman" w:cs="Arial"/>
                <w:b/>
                <w:color w:val="000000" w:themeColor="text1"/>
                <w:sz w:val="18"/>
                <w:szCs w:val="18"/>
                <w:u w:val="single"/>
                <w:lang w:eastAsia="en-GB"/>
              </w:rPr>
              <w:t>Mechanics</w:t>
            </w:r>
            <w:r>
              <w:rPr>
                <w:rFonts w:eastAsia="Times New Roman" w:cs="Arial"/>
                <w:b/>
                <w:color w:val="000000" w:themeColor="text1"/>
                <w:sz w:val="18"/>
                <w:szCs w:val="18"/>
                <w:u w:val="single"/>
                <w:lang w:eastAsia="en-GB"/>
              </w:rPr>
              <w:t xml:space="preserve"> (3 teacher)</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Acceleration due to gravity and terminal velocity</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Projectile Motion – horizontally and at an angle</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Newton’s Laws</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Conservation of momentum</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Force, momentum and Impulse</w:t>
            </w:r>
          </w:p>
          <w:p w:rsidR="009826AF"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Work and power</w:t>
            </w:r>
          </w:p>
          <w:p w:rsidR="009826AF" w:rsidRPr="00522DEB" w:rsidRDefault="009826AF" w:rsidP="009826AF">
            <w:pPr>
              <w:pStyle w:val="ListParagraph"/>
              <w:numPr>
                <w:ilvl w:val="0"/>
                <w:numId w:val="26"/>
              </w:numPr>
              <w:shd w:val="clear" w:color="auto" w:fill="FFFFFF"/>
              <w:spacing w:after="0" w:line="240" w:lineRule="auto"/>
              <w:ind w:left="360"/>
              <w:textAlignment w:val="baseline"/>
              <w:rPr>
                <w:rFonts w:eastAsia="Times New Roman" w:cs="Arial"/>
                <w:color w:val="000000" w:themeColor="text1"/>
                <w:sz w:val="18"/>
                <w:szCs w:val="18"/>
                <w:lang w:eastAsia="en-GB"/>
              </w:rPr>
            </w:pPr>
            <w:r w:rsidRPr="00522DEB">
              <w:rPr>
                <w:rFonts w:eastAsia="Times New Roman" w:cs="Arial"/>
                <w:color w:val="000000" w:themeColor="text1"/>
                <w:sz w:val="18"/>
                <w:szCs w:val="18"/>
                <w:lang w:eastAsia="en-GB"/>
              </w:rPr>
              <w:t>Conservation of energy</w:t>
            </w:r>
          </w:p>
        </w:tc>
        <w:tc>
          <w:tcPr>
            <w:tcW w:w="2261" w:type="dxa"/>
            <w:tcBorders>
              <w:right w:val="single" w:sz="18" w:space="0" w:color="000000" w:themeColor="text1"/>
            </w:tcBorders>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B90966">
              <w:rPr>
                <w:rFonts w:eastAsia="Times New Roman" w:cs="Arial"/>
                <w:b/>
                <w:color w:val="000000" w:themeColor="text1"/>
                <w:sz w:val="18"/>
                <w:szCs w:val="18"/>
                <w:u w:val="single"/>
                <w:lang w:eastAsia="en-GB"/>
              </w:rPr>
              <w:t>Materials</w:t>
            </w:r>
            <w:r>
              <w:rPr>
                <w:rFonts w:eastAsia="Times New Roman" w:cs="Arial"/>
                <w:b/>
                <w:color w:val="000000" w:themeColor="text1"/>
                <w:sz w:val="18"/>
                <w:szCs w:val="18"/>
                <w:u w:val="single"/>
                <w:lang w:eastAsia="en-GB"/>
              </w:rPr>
              <w:t xml:space="preserve"> ( 3 teacher)</w:t>
            </w:r>
          </w:p>
          <w:p w:rsidR="009826AF" w:rsidRDefault="009826AF" w:rsidP="009826AF">
            <w:pPr>
              <w:pStyle w:val="ListParagraph"/>
              <w:numPr>
                <w:ilvl w:val="0"/>
                <w:numId w:val="21"/>
              </w:numPr>
              <w:shd w:val="clear" w:color="auto" w:fill="FFFFFF"/>
              <w:spacing w:after="0" w:line="240" w:lineRule="auto"/>
              <w:ind w:left="720"/>
              <w:textAlignment w:val="baseline"/>
              <w:rPr>
                <w:rFonts w:eastAsia="Times New Roman" w:cs="Arial"/>
                <w:color w:val="000000" w:themeColor="text1"/>
                <w:sz w:val="18"/>
                <w:szCs w:val="18"/>
                <w:lang w:eastAsia="en-GB"/>
              </w:rPr>
            </w:pPr>
            <w:r w:rsidRPr="00B90966">
              <w:rPr>
                <w:rFonts w:eastAsia="Times New Roman" w:cs="Arial"/>
                <w:color w:val="000000" w:themeColor="text1"/>
                <w:sz w:val="18"/>
                <w:szCs w:val="18"/>
                <w:lang w:eastAsia="en-GB"/>
              </w:rPr>
              <w:t>Density</w:t>
            </w:r>
          </w:p>
          <w:p w:rsidR="009826AF" w:rsidRDefault="009826AF" w:rsidP="009826AF">
            <w:pPr>
              <w:pStyle w:val="ListParagraph"/>
              <w:numPr>
                <w:ilvl w:val="0"/>
                <w:numId w:val="21"/>
              </w:numPr>
              <w:shd w:val="clear" w:color="auto" w:fill="FFFFFF"/>
              <w:spacing w:after="0" w:line="240" w:lineRule="auto"/>
              <w:ind w:left="72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Hook’s law</w:t>
            </w:r>
          </w:p>
          <w:p w:rsidR="009826AF" w:rsidRDefault="009826AF" w:rsidP="009826AF">
            <w:pPr>
              <w:pStyle w:val="ListParagraph"/>
              <w:numPr>
                <w:ilvl w:val="0"/>
                <w:numId w:val="21"/>
              </w:numPr>
              <w:shd w:val="clear" w:color="auto" w:fill="FFFFFF"/>
              <w:spacing w:after="0" w:line="240" w:lineRule="auto"/>
              <w:ind w:left="72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Stress and strain</w:t>
            </w:r>
          </w:p>
          <w:p w:rsidR="009826AF" w:rsidRDefault="009826AF" w:rsidP="009826AF">
            <w:pPr>
              <w:pStyle w:val="ListParagraph"/>
              <w:numPr>
                <w:ilvl w:val="0"/>
                <w:numId w:val="21"/>
              </w:numPr>
              <w:shd w:val="clear" w:color="auto" w:fill="FFFFFF"/>
              <w:spacing w:after="0" w:line="240" w:lineRule="auto"/>
              <w:ind w:left="72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The Young’s modulus</w:t>
            </w:r>
          </w:p>
          <w:p w:rsidR="009826AF" w:rsidRDefault="009826AF" w:rsidP="009826AF">
            <w:pPr>
              <w:pStyle w:val="ListParagraph"/>
              <w:numPr>
                <w:ilvl w:val="0"/>
                <w:numId w:val="21"/>
              </w:numPr>
              <w:shd w:val="clear" w:color="auto" w:fill="FFFFFF"/>
              <w:spacing w:after="0" w:line="240" w:lineRule="auto"/>
              <w:ind w:left="72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Stress- strain and force extension graphs</w:t>
            </w:r>
          </w:p>
          <w:p w:rsidR="009826AF" w:rsidRPr="008F6BD9" w:rsidRDefault="009826AF" w:rsidP="009826AF">
            <w:pPr>
              <w:rPr>
                <w:sz w:val="18"/>
                <w:szCs w:val="18"/>
              </w:rPr>
            </w:pPr>
          </w:p>
        </w:tc>
      </w:tr>
      <w:tr w:rsidR="00C11CE2" w:rsidRPr="008F6BD9" w:rsidTr="00497623">
        <w:trPr>
          <w:gridBefore w:val="1"/>
          <w:wBefore w:w="19" w:type="dxa"/>
          <w:trHeight w:val="10720"/>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C11CE2" w:rsidRPr="008F6BD9" w:rsidRDefault="00C11CE2" w:rsidP="009826AF">
            <w:pPr>
              <w:rPr>
                <w:sz w:val="18"/>
                <w:szCs w:val="18"/>
              </w:rPr>
            </w:pPr>
          </w:p>
        </w:tc>
        <w:tc>
          <w:tcPr>
            <w:tcW w:w="1016" w:type="dxa"/>
            <w:tcBorders>
              <w:left w:val="single" w:sz="18" w:space="0" w:color="000000" w:themeColor="text1"/>
              <w:right w:val="single" w:sz="18" w:space="0" w:color="000000" w:themeColor="text1"/>
            </w:tcBorders>
          </w:tcPr>
          <w:p w:rsidR="00C11CE2" w:rsidRPr="008F6BD9" w:rsidRDefault="00C11CE2" w:rsidP="009826AF">
            <w:pPr>
              <w:rPr>
                <w:sz w:val="18"/>
                <w:szCs w:val="18"/>
              </w:rPr>
            </w:pPr>
            <w:r w:rsidRPr="008F6BD9">
              <w:rPr>
                <w:sz w:val="18"/>
                <w:szCs w:val="18"/>
              </w:rPr>
              <w:t>Skills</w:t>
            </w:r>
          </w:p>
        </w:tc>
        <w:tc>
          <w:tcPr>
            <w:tcW w:w="13756" w:type="dxa"/>
            <w:gridSpan w:val="6"/>
            <w:tcBorders>
              <w:left w:val="single" w:sz="18" w:space="0" w:color="000000" w:themeColor="text1"/>
              <w:right w:val="single" w:sz="18" w:space="0" w:color="000000" w:themeColor="text1"/>
            </w:tcBorders>
          </w:tcPr>
          <w:p w:rsidR="00C11CE2" w:rsidRPr="00021036" w:rsidRDefault="00C11CE2" w:rsidP="00021036">
            <w:pPr>
              <w:rPr>
                <w:b/>
                <w:sz w:val="18"/>
                <w:szCs w:val="18"/>
                <w:u w:val="single"/>
              </w:rPr>
            </w:pPr>
            <w:r w:rsidRPr="00021036">
              <w:rPr>
                <w:b/>
                <w:sz w:val="18"/>
                <w:szCs w:val="18"/>
                <w:u w:val="single"/>
              </w:rPr>
              <w:t>Mathematical Skills: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Recognise and make use of appropriate units in calculations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Recognise and use expressions in decimal and standard form</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Use ratios, fractions and percentages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Estimate results</w:t>
            </w:r>
          </w:p>
          <w:p w:rsidR="00C11CE2" w:rsidRDefault="00C11CE2" w:rsidP="00021036">
            <w:pPr>
              <w:pStyle w:val="ListParagraph"/>
              <w:numPr>
                <w:ilvl w:val="0"/>
                <w:numId w:val="35"/>
              </w:numPr>
              <w:spacing w:after="0" w:line="240" w:lineRule="auto"/>
              <w:rPr>
                <w:sz w:val="18"/>
                <w:szCs w:val="18"/>
              </w:rPr>
            </w:pPr>
            <w:r w:rsidRPr="0042050B">
              <w:rPr>
                <w:sz w:val="18"/>
                <w:szCs w:val="18"/>
              </w:rPr>
              <w:t>Use cal</w:t>
            </w:r>
            <w:r>
              <w:rPr>
                <w:sz w:val="18"/>
                <w:szCs w:val="18"/>
              </w:rPr>
              <w:t>culators to find and use power</w:t>
            </w:r>
          </w:p>
          <w:p w:rsidR="00C11CE2" w:rsidRDefault="00C11CE2" w:rsidP="00021036">
            <w:pPr>
              <w:pStyle w:val="ListParagraph"/>
              <w:numPr>
                <w:ilvl w:val="0"/>
                <w:numId w:val="35"/>
              </w:numPr>
              <w:spacing w:after="0" w:line="240" w:lineRule="auto"/>
              <w:rPr>
                <w:sz w:val="18"/>
                <w:szCs w:val="18"/>
              </w:rPr>
            </w:pPr>
            <w:r w:rsidRPr="0042050B">
              <w:rPr>
                <w:sz w:val="18"/>
                <w:szCs w:val="18"/>
              </w:rPr>
              <w:t>Use calculators to handle sin x, cos x, tan x when x is expressed in degrees or radians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Use an appropriate number of significant figures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Find arithmetic means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Understand simple probability</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Make order of magnitude calculations</w:t>
            </w:r>
          </w:p>
          <w:p w:rsidR="00C11CE2" w:rsidRDefault="00C11CE2" w:rsidP="00021036">
            <w:pPr>
              <w:pStyle w:val="ListParagraph"/>
              <w:numPr>
                <w:ilvl w:val="0"/>
                <w:numId w:val="35"/>
              </w:numPr>
              <w:spacing w:after="0" w:line="240" w:lineRule="auto"/>
              <w:rPr>
                <w:sz w:val="18"/>
                <w:szCs w:val="18"/>
              </w:rPr>
            </w:pPr>
            <w:r w:rsidRPr="0042050B">
              <w:rPr>
                <w:sz w:val="18"/>
                <w:szCs w:val="18"/>
              </w:rPr>
              <w:t>Identify uncertainties in measurements and use simple techniques to determine uncertainty when data are combined by addition, subtraction, multiplication, division and raising to powers</w:t>
            </w:r>
          </w:p>
          <w:p w:rsidR="00C11CE2" w:rsidRPr="00C11CE2" w:rsidRDefault="00C11CE2" w:rsidP="00C11CE2">
            <w:pPr>
              <w:pStyle w:val="ListParagraph"/>
              <w:numPr>
                <w:ilvl w:val="0"/>
                <w:numId w:val="35"/>
              </w:numPr>
              <w:spacing w:after="0" w:line="240" w:lineRule="auto"/>
              <w:rPr>
                <w:sz w:val="18"/>
                <w:szCs w:val="18"/>
              </w:rPr>
            </w:pPr>
            <w:r w:rsidRPr="0042050B">
              <w:rPr>
                <w:sz w:val="18"/>
                <w:szCs w:val="18"/>
              </w:rPr>
              <w:t>Understand and use the symbols:</w:t>
            </w:r>
            <w:r>
              <w:rPr>
                <w:sz w:val="18"/>
                <w:szCs w:val="18"/>
              </w:rPr>
              <w:t xml:space="preserve"> </w:t>
            </w:r>
            <w:r w:rsidRPr="00C11CE2">
              <w:rPr>
                <w:sz w:val="18"/>
                <w:szCs w:val="18"/>
              </w:rPr>
              <w:t xml:space="preserve">=, &lt;, &lt;&lt;, &gt;&gt;, &gt;, </w:t>
            </w:r>
            <w:r w:rsidRPr="00C11CE2">
              <w:rPr>
                <w:rFonts w:ascii="Cambria Math" w:hAnsi="Cambria Math" w:cs="Cambria Math"/>
                <w:sz w:val="18"/>
                <w:szCs w:val="18"/>
              </w:rPr>
              <w:t>𝖺</w:t>
            </w:r>
            <w:r w:rsidRPr="00C11CE2">
              <w:rPr>
                <w:sz w:val="18"/>
                <w:szCs w:val="18"/>
              </w:rPr>
              <w:t>, ≈, ∆</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Change the subject of an equation, including non-linear equations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Substitute numerical values into algebraic equations using appropriate units for physical quantities</w:t>
            </w:r>
          </w:p>
          <w:p w:rsidR="00C11CE2" w:rsidRDefault="00C11CE2" w:rsidP="00021036">
            <w:pPr>
              <w:pStyle w:val="ListParagraph"/>
              <w:numPr>
                <w:ilvl w:val="0"/>
                <w:numId w:val="35"/>
              </w:numPr>
              <w:spacing w:after="0" w:line="240" w:lineRule="auto"/>
              <w:rPr>
                <w:sz w:val="18"/>
                <w:szCs w:val="18"/>
              </w:rPr>
            </w:pPr>
            <w:r w:rsidRPr="0042050B">
              <w:rPr>
                <w:sz w:val="18"/>
                <w:szCs w:val="18"/>
              </w:rPr>
              <w:t>Solve algebraic equations, including quadratic equations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Translate information between graphical, numerical and algebraic forms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Plot two variables from experimental or other data</w:t>
            </w:r>
          </w:p>
          <w:p w:rsidR="00C11CE2" w:rsidRPr="00333994" w:rsidRDefault="00C11CE2" w:rsidP="00333994">
            <w:pPr>
              <w:pStyle w:val="ListParagraph"/>
              <w:numPr>
                <w:ilvl w:val="0"/>
                <w:numId w:val="35"/>
              </w:numPr>
              <w:spacing w:after="0" w:line="240" w:lineRule="auto"/>
              <w:rPr>
                <w:sz w:val="18"/>
                <w:szCs w:val="18"/>
              </w:rPr>
            </w:pPr>
            <w:r w:rsidRPr="0042050B">
              <w:rPr>
                <w:sz w:val="18"/>
                <w:szCs w:val="18"/>
              </w:rPr>
              <w:t>Understand that y = mx + c</w:t>
            </w:r>
            <w:r>
              <w:rPr>
                <w:sz w:val="18"/>
                <w:szCs w:val="18"/>
              </w:rPr>
              <w:t xml:space="preserve"> </w:t>
            </w:r>
            <w:r w:rsidRPr="00333994">
              <w:rPr>
                <w:sz w:val="18"/>
                <w:szCs w:val="18"/>
              </w:rPr>
              <w:t>represents a linear relationship</w:t>
            </w:r>
          </w:p>
          <w:p w:rsidR="00C11CE2" w:rsidRPr="0042050B" w:rsidRDefault="00C11CE2" w:rsidP="00021036">
            <w:pPr>
              <w:pStyle w:val="ListParagraph"/>
              <w:numPr>
                <w:ilvl w:val="0"/>
                <w:numId w:val="35"/>
              </w:numPr>
              <w:spacing w:after="0" w:line="240" w:lineRule="auto"/>
              <w:rPr>
                <w:sz w:val="18"/>
                <w:szCs w:val="18"/>
              </w:rPr>
            </w:pPr>
            <w:r>
              <w:rPr>
                <w:sz w:val="18"/>
                <w:szCs w:val="18"/>
              </w:rPr>
              <w:t xml:space="preserve"> </w:t>
            </w:r>
            <w:r w:rsidRPr="0042050B">
              <w:rPr>
                <w:sz w:val="18"/>
                <w:szCs w:val="18"/>
              </w:rPr>
              <w:t>Determine the slope and intercept of a linear graph</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Calculate rate of change from a graph showing a linear relationship</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Draw and use the slope of a tangent to a curve as a measure of rate of change</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Distinguish between instantaneous rate of change and average rate of change</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Understand the possible physical significance of the area between a curve and the x axis and be able to calculate it or estimate it by graphical methods as appropriate</w:t>
            </w:r>
          </w:p>
          <w:p w:rsidR="00C11CE2" w:rsidRPr="00021036" w:rsidRDefault="00C11CE2" w:rsidP="00021036">
            <w:pPr>
              <w:pStyle w:val="ListParagraph"/>
              <w:numPr>
                <w:ilvl w:val="0"/>
                <w:numId w:val="35"/>
              </w:numPr>
              <w:spacing w:after="0" w:line="240" w:lineRule="auto"/>
              <w:rPr>
                <w:sz w:val="18"/>
                <w:szCs w:val="18"/>
              </w:rPr>
            </w:pPr>
            <w:r w:rsidRPr="0042050B">
              <w:rPr>
                <w:sz w:val="18"/>
                <w:szCs w:val="18"/>
              </w:rPr>
              <w:t xml:space="preserve">Apply the concepts underlying calculus (but without requiring the explicit use of derivatives or integrals) by solving equations involving rates of change, </w:t>
            </w:r>
            <w:proofErr w:type="spellStart"/>
            <w:r w:rsidRPr="0042050B">
              <w:rPr>
                <w:sz w:val="18"/>
                <w:szCs w:val="18"/>
              </w:rPr>
              <w:t>eg</w:t>
            </w:r>
            <w:proofErr w:type="spellEnd"/>
            <w:r>
              <w:rPr>
                <w:sz w:val="18"/>
                <w:szCs w:val="18"/>
              </w:rPr>
              <w:t xml:space="preserve"> </w:t>
            </w:r>
            <w:proofErr w:type="spellStart"/>
            <w:r w:rsidRPr="00021036">
              <w:rPr>
                <w:sz w:val="18"/>
                <w:szCs w:val="18"/>
              </w:rPr>
              <w:t>Δx</w:t>
            </w:r>
            <w:proofErr w:type="spellEnd"/>
            <w:r w:rsidRPr="00021036">
              <w:rPr>
                <w:sz w:val="18"/>
                <w:szCs w:val="18"/>
              </w:rPr>
              <w:t xml:space="preserve"> = – </w:t>
            </w:r>
            <w:r w:rsidRPr="00021036">
              <w:rPr>
                <w:rFonts w:ascii="Cambria Math" w:hAnsi="Cambria Math" w:cs="Cambria Math"/>
                <w:sz w:val="18"/>
                <w:szCs w:val="18"/>
              </w:rPr>
              <w:t>𝜆</w:t>
            </w:r>
            <w:r w:rsidRPr="00021036">
              <w:rPr>
                <w:sz w:val="18"/>
                <w:szCs w:val="18"/>
              </w:rPr>
              <w:t xml:space="preserve">x using a graphical </w:t>
            </w:r>
            <w:r>
              <w:rPr>
                <w:sz w:val="18"/>
                <w:szCs w:val="18"/>
              </w:rPr>
              <w:t xml:space="preserve"> </w:t>
            </w:r>
            <w:r w:rsidRPr="00021036">
              <w:rPr>
                <w:sz w:val="18"/>
                <w:szCs w:val="18"/>
              </w:rPr>
              <w:t>method</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Use angles in regular 2D and 3D structures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Visualise and represent 2D and 3D forms including two-dimensional representations of 3D objects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Calculate areas of triangles, circumferences and areas of circles, surface areas and volumes of rectangular blocks, cylinders and spheres</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Use Pythagoras’ theorem, and the angle sum of a triangle</w:t>
            </w:r>
          </w:p>
          <w:p w:rsidR="00C11CE2" w:rsidRPr="0042050B" w:rsidRDefault="00C11CE2" w:rsidP="00021036">
            <w:pPr>
              <w:pStyle w:val="ListParagraph"/>
              <w:numPr>
                <w:ilvl w:val="0"/>
                <w:numId w:val="35"/>
              </w:numPr>
              <w:spacing w:after="0" w:line="240" w:lineRule="auto"/>
              <w:rPr>
                <w:sz w:val="18"/>
                <w:szCs w:val="18"/>
              </w:rPr>
            </w:pPr>
            <w:r w:rsidRPr="0042050B">
              <w:rPr>
                <w:sz w:val="18"/>
                <w:szCs w:val="18"/>
              </w:rPr>
              <w:t>Use sin, cos and tan in physical problems</w:t>
            </w:r>
          </w:p>
          <w:p w:rsidR="00C11CE2" w:rsidRDefault="00C11CE2" w:rsidP="00021036">
            <w:pPr>
              <w:pStyle w:val="ListParagraph"/>
              <w:numPr>
                <w:ilvl w:val="0"/>
                <w:numId w:val="35"/>
              </w:numPr>
              <w:spacing w:after="0" w:line="240" w:lineRule="auto"/>
              <w:rPr>
                <w:sz w:val="18"/>
                <w:szCs w:val="18"/>
              </w:rPr>
            </w:pPr>
            <w:r w:rsidRPr="0042050B">
              <w:rPr>
                <w:sz w:val="18"/>
                <w:szCs w:val="18"/>
              </w:rPr>
              <w:t>Understand the relationship between degrees and radians and translate from one to the other</w:t>
            </w:r>
          </w:p>
          <w:p w:rsidR="00C11CE2" w:rsidRDefault="00C11CE2" w:rsidP="00021036">
            <w:pPr>
              <w:pStyle w:val="ListParagraph"/>
              <w:numPr>
                <w:ilvl w:val="0"/>
                <w:numId w:val="35"/>
              </w:numPr>
              <w:spacing w:after="0" w:line="240" w:lineRule="auto"/>
              <w:rPr>
                <w:sz w:val="18"/>
                <w:szCs w:val="18"/>
              </w:rPr>
            </w:pPr>
          </w:p>
          <w:p w:rsidR="00C11CE2" w:rsidRPr="00333994" w:rsidRDefault="00C11CE2" w:rsidP="00333994">
            <w:pPr>
              <w:rPr>
                <w:b/>
                <w:sz w:val="18"/>
                <w:szCs w:val="18"/>
                <w:u w:val="single"/>
              </w:rPr>
            </w:pPr>
            <w:r w:rsidRPr="00333994">
              <w:rPr>
                <w:b/>
                <w:sz w:val="18"/>
                <w:szCs w:val="18"/>
                <w:u w:val="single"/>
              </w:rPr>
              <w:t>Practical Skills</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use appropriate analogue apparatus to record a range of measurements (to include length/distance, temperature, pressure, force, angles, volume) and to interpolate between scale markings</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 xml:space="preserve">use appropriate digital instruments, including electrical </w:t>
            </w:r>
            <w:proofErr w:type="spellStart"/>
            <w:r w:rsidRPr="0042050B">
              <w:rPr>
                <w:sz w:val="18"/>
                <w:szCs w:val="18"/>
              </w:rPr>
              <w:t>multimeters</w:t>
            </w:r>
            <w:proofErr w:type="spellEnd"/>
            <w:r w:rsidRPr="0042050B">
              <w:rPr>
                <w:sz w:val="18"/>
                <w:szCs w:val="18"/>
              </w:rPr>
              <w:t>, to obtain a range of measurements (to include time, current, voltage, resistance, mass)</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use methods to increase accuracy of measurements, such as timing over multiple oscillations, or use of fiducial marker, set square or plumb line</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use stopwatch or light gates for timing</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 xml:space="preserve">use </w:t>
            </w:r>
            <w:proofErr w:type="spellStart"/>
            <w:r w:rsidRPr="0042050B">
              <w:rPr>
                <w:sz w:val="18"/>
                <w:szCs w:val="18"/>
              </w:rPr>
              <w:t>calipers</w:t>
            </w:r>
            <w:proofErr w:type="spellEnd"/>
            <w:r w:rsidRPr="0042050B">
              <w:rPr>
                <w:sz w:val="18"/>
                <w:szCs w:val="18"/>
              </w:rPr>
              <w:t xml:space="preserve"> and </w:t>
            </w:r>
            <w:proofErr w:type="spellStart"/>
            <w:r w:rsidRPr="0042050B">
              <w:rPr>
                <w:sz w:val="18"/>
                <w:szCs w:val="18"/>
              </w:rPr>
              <w:t>micrometers</w:t>
            </w:r>
            <w:proofErr w:type="spellEnd"/>
            <w:r w:rsidRPr="0042050B">
              <w:rPr>
                <w:sz w:val="18"/>
                <w:szCs w:val="18"/>
              </w:rPr>
              <w:t xml:space="preserve"> for small distances, using digital or </w:t>
            </w:r>
            <w:proofErr w:type="spellStart"/>
            <w:r w:rsidRPr="0042050B">
              <w:rPr>
                <w:sz w:val="18"/>
                <w:szCs w:val="18"/>
              </w:rPr>
              <w:t>vernier</w:t>
            </w:r>
            <w:proofErr w:type="spellEnd"/>
            <w:r w:rsidRPr="0042050B">
              <w:rPr>
                <w:sz w:val="18"/>
                <w:szCs w:val="18"/>
              </w:rPr>
              <w:t xml:space="preserve"> scales</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correctly construct circuits from circuit diagrams using DC power supplies, cells, and a range of circuit components, including those where polarity is important</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design, construct and check circuits using DC power supplies, cells, and a range of circuit components</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generate and measure waves, using microphone and loudspeaker, or ripple tank, or vibration transducer, or microwave / radio wave source</w:t>
            </w:r>
          </w:p>
          <w:p w:rsidR="00C11CE2" w:rsidRPr="0042050B" w:rsidRDefault="00C11CE2" w:rsidP="009826AF">
            <w:pPr>
              <w:pStyle w:val="ListParagraph"/>
              <w:numPr>
                <w:ilvl w:val="0"/>
                <w:numId w:val="35"/>
              </w:numPr>
              <w:spacing w:after="0" w:line="240" w:lineRule="auto"/>
              <w:rPr>
                <w:sz w:val="18"/>
                <w:szCs w:val="18"/>
              </w:rPr>
            </w:pPr>
            <w:r w:rsidRPr="0042050B">
              <w:rPr>
                <w:sz w:val="18"/>
                <w:szCs w:val="18"/>
              </w:rPr>
              <w:t>use laser or light source to investigate characteristics of light, including interference and diffraction</w:t>
            </w:r>
          </w:p>
          <w:p w:rsidR="00C11CE2" w:rsidRPr="00C11CE2" w:rsidRDefault="00C11CE2" w:rsidP="009826AF">
            <w:pPr>
              <w:pStyle w:val="ListParagraph"/>
              <w:numPr>
                <w:ilvl w:val="0"/>
                <w:numId w:val="35"/>
              </w:numPr>
              <w:spacing w:after="0" w:line="240" w:lineRule="auto"/>
              <w:rPr>
                <w:sz w:val="18"/>
                <w:szCs w:val="18"/>
              </w:rPr>
            </w:pPr>
            <w:r w:rsidRPr="0042050B">
              <w:rPr>
                <w:sz w:val="18"/>
                <w:szCs w:val="18"/>
              </w:rPr>
              <w:lastRenderedPageBreak/>
              <w:t>use ICT such as computer modelling, or data logger with a variety of sensors to collect data, or use of software to process data</w:t>
            </w:r>
          </w:p>
        </w:tc>
      </w:tr>
      <w:tr w:rsidR="00021036" w:rsidRPr="008F6BD9" w:rsidTr="00021036">
        <w:trPr>
          <w:gridBefore w:val="1"/>
          <w:wBefore w:w="19" w:type="dxa"/>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021036" w:rsidRPr="008F6BD9" w:rsidRDefault="00021036" w:rsidP="009826AF">
            <w:pPr>
              <w:rPr>
                <w:sz w:val="18"/>
                <w:szCs w:val="18"/>
              </w:rPr>
            </w:pPr>
          </w:p>
        </w:tc>
        <w:tc>
          <w:tcPr>
            <w:tcW w:w="1016" w:type="dxa"/>
            <w:tcBorders>
              <w:left w:val="single" w:sz="18" w:space="0" w:color="000000" w:themeColor="text1"/>
              <w:right w:val="single" w:sz="18" w:space="0" w:color="000000" w:themeColor="text1"/>
            </w:tcBorders>
          </w:tcPr>
          <w:p w:rsidR="00021036" w:rsidRPr="008F6BD9" w:rsidRDefault="00021036" w:rsidP="009826AF">
            <w:pPr>
              <w:rPr>
                <w:sz w:val="18"/>
                <w:szCs w:val="18"/>
              </w:rPr>
            </w:pPr>
            <w:proofErr w:type="spellStart"/>
            <w:r w:rsidRPr="008F6BD9">
              <w:rPr>
                <w:sz w:val="18"/>
                <w:szCs w:val="18"/>
              </w:rPr>
              <w:t>Covid</w:t>
            </w:r>
            <w:proofErr w:type="spellEnd"/>
            <w:r w:rsidRPr="008F6BD9">
              <w:rPr>
                <w:sz w:val="18"/>
                <w:szCs w:val="18"/>
              </w:rPr>
              <w:t xml:space="preserve"> recovery</w:t>
            </w:r>
          </w:p>
        </w:tc>
        <w:tc>
          <w:tcPr>
            <w:tcW w:w="9252" w:type="dxa"/>
            <w:gridSpan w:val="4"/>
            <w:tcBorders>
              <w:left w:val="single" w:sz="18" w:space="0" w:color="000000" w:themeColor="text1"/>
            </w:tcBorders>
          </w:tcPr>
          <w:p w:rsidR="00021036" w:rsidRDefault="00021036" w:rsidP="00021036">
            <w:pPr>
              <w:jc w:val="center"/>
              <w:rPr>
                <w:sz w:val="18"/>
                <w:szCs w:val="18"/>
              </w:rPr>
            </w:pPr>
            <w:r>
              <w:rPr>
                <w:sz w:val="18"/>
                <w:szCs w:val="18"/>
              </w:rPr>
              <w:t>Skills focus through spaced retrieval to catch up.</w:t>
            </w:r>
          </w:p>
          <w:p w:rsidR="00C11CE2" w:rsidRDefault="00C11CE2" w:rsidP="00021036">
            <w:pPr>
              <w:jc w:val="center"/>
              <w:rPr>
                <w:sz w:val="18"/>
                <w:szCs w:val="18"/>
              </w:rPr>
            </w:pPr>
          </w:p>
          <w:p w:rsidR="00C11CE2" w:rsidRPr="008F6BD9" w:rsidRDefault="00C11CE2" w:rsidP="00021036">
            <w:pPr>
              <w:jc w:val="center"/>
              <w:rPr>
                <w:sz w:val="18"/>
                <w:szCs w:val="18"/>
              </w:rPr>
            </w:pPr>
          </w:p>
        </w:tc>
        <w:tc>
          <w:tcPr>
            <w:tcW w:w="4504" w:type="dxa"/>
            <w:gridSpan w:val="2"/>
            <w:tcBorders>
              <w:right w:val="single" w:sz="18" w:space="0" w:color="000000" w:themeColor="text1"/>
            </w:tcBorders>
          </w:tcPr>
          <w:p w:rsidR="00021036" w:rsidRPr="008F6BD9" w:rsidRDefault="00021036" w:rsidP="009826AF">
            <w:pPr>
              <w:rPr>
                <w:sz w:val="18"/>
                <w:szCs w:val="18"/>
              </w:rPr>
            </w:pPr>
            <w:r>
              <w:rPr>
                <w:sz w:val="18"/>
                <w:szCs w:val="18"/>
              </w:rPr>
              <w:t>Exam question practice and metacognition strategies to help with revision and exam technique</w:t>
            </w:r>
          </w:p>
        </w:tc>
      </w:tr>
      <w:tr w:rsidR="00021036" w:rsidRPr="008F6BD9" w:rsidTr="00021036">
        <w:trPr>
          <w:gridBefore w:val="1"/>
          <w:wBefore w:w="19"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rsidR="00021036" w:rsidRPr="008F6BD9" w:rsidRDefault="00021036" w:rsidP="009826AF">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021036" w:rsidRPr="008F6BD9" w:rsidRDefault="00021036" w:rsidP="009826AF">
            <w:pPr>
              <w:rPr>
                <w:sz w:val="18"/>
                <w:szCs w:val="18"/>
              </w:rPr>
            </w:pPr>
            <w:r w:rsidRPr="008F6BD9">
              <w:rPr>
                <w:sz w:val="18"/>
                <w:szCs w:val="18"/>
              </w:rPr>
              <w:t>Careers</w:t>
            </w:r>
          </w:p>
        </w:tc>
        <w:tc>
          <w:tcPr>
            <w:tcW w:w="13756" w:type="dxa"/>
            <w:gridSpan w:val="6"/>
            <w:tcBorders>
              <w:left w:val="single" w:sz="18" w:space="0" w:color="000000" w:themeColor="text1"/>
              <w:bottom w:val="single" w:sz="18" w:space="0" w:color="000000" w:themeColor="text1"/>
              <w:right w:val="single" w:sz="18" w:space="0" w:color="000000" w:themeColor="text1"/>
            </w:tcBorders>
          </w:tcPr>
          <w:p w:rsidR="00021036" w:rsidRDefault="00021036" w:rsidP="00021036">
            <w:pPr>
              <w:jc w:val="center"/>
              <w:rPr>
                <w:sz w:val="18"/>
                <w:szCs w:val="18"/>
              </w:rPr>
            </w:pPr>
            <w:r>
              <w:rPr>
                <w:sz w:val="18"/>
                <w:szCs w:val="18"/>
              </w:rPr>
              <w:t>“Big Question” on objective slide set in a wider world context.</w:t>
            </w:r>
          </w:p>
          <w:p w:rsidR="00021036" w:rsidRDefault="00021036" w:rsidP="00021036">
            <w:pPr>
              <w:jc w:val="center"/>
              <w:rPr>
                <w:sz w:val="18"/>
                <w:szCs w:val="18"/>
              </w:rPr>
            </w:pPr>
          </w:p>
          <w:p w:rsidR="00021036" w:rsidRPr="008F6BD9" w:rsidRDefault="00021036" w:rsidP="009826AF">
            <w:pPr>
              <w:rPr>
                <w:sz w:val="18"/>
                <w:szCs w:val="18"/>
              </w:rPr>
            </w:pPr>
          </w:p>
        </w:tc>
      </w:tr>
      <w:tr w:rsidR="009826AF" w:rsidRPr="008F6BD9" w:rsidTr="001D5115">
        <w:trPr>
          <w:gridBefore w:val="1"/>
          <w:wBefore w:w="19"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rsidR="009826AF" w:rsidRPr="008F6BD9" w:rsidRDefault="009826AF" w:rsidP="009826AF">
            <w:pPr>
              <w:ind w:left="113" w:right="113"/>
              <w:jc w:val="center"/>
              <w:rPr>
                <w:sz w:val="18"/>
                <w:szCs w:val="18"/>
              </w:rPr>
            </w:pPr>
            <w:r w:rsidRPr="008F6BD9">
              <w:rPr>
                <w:sz w:val="18"/>
                <w:szCs w:val="18"/>
              </w:rPr>
              <w:t>Year 13</w:t>
            </w:r>
          </w:p>
        </w:tc>
        <w:tc>
          <w:tcPr>
            <w:tcW w:w="1016" w:type="dxa"/>
            <w:tcBorders>
              <w:top w:val="single" w:sz="18" w:space="0" w:color="000000" w:themeColor="text1"/>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Title and objectives</w:t>
            </w:r>
          </w:p>
        </w:tc>
        <w:tc>
          <w:tcPr>
            <w:tcW w:w="2512" w:type="dxa"/>
            <w:tcBorders>
              <w:top w:val="single" w:sz="18" w:space="0" w:color="000000" w:themeColor="text1"/>
              <w:left w:val="single" w:sz="18" w:space="0" w:color="000000" w:themeColor="text1"/>
            </w:tcBorders>
          </w:tcPr>
          <w:p w:rsidR="009826AF" w:rsidRPr="00522DEB" w:rsidRDefault="009826AF" w:rsidP="009826AF">
            <w:pPr>
              <w:rPr>
                <w:b/>
                <w:sz w:val="18"/>
                <w:szCs w:val="18"/>
              </w:rPr>
            </w:pPr>
            <w:r w:rsidRPr="00522DEB">
              <w:rPr>
                <w:b/>
                <w:sz w:val="18"/>
                <w:szCs w:val="18"/>
              </w:rPr>
              <w:t>Astrophysics</w:t>
            </w:r>
          </w:p>
        </w:tc>
        <w:tc>
          <w:tcPr>
            <w:tcW w:w="2252" w:type="dxa"/>
            <w:tcBorders>
              <w:top w:val="single" w:sz="18" w:space="0" w:color="000000" w:themeColor="text1"/>
            </w:tcBorders>
          </w:tcPr>
          <w:p w:rsidR="009826AF" w:rsidRPr="00C400B7" w:rsidRDefault="009826AF" w:rsidP="009826AF">
            <w:pPr>
              <w:rPr>
                <w:b/>
                <w:sz w:val="18"/>
                <w:szCs w:val="18"/>
              </w:rPr>
            </w:pPr>
            <w:r w:rsidRPr="00C400B7">
              <w:rPr>
                <w:b/>
                <w:sz w:val="18"/>
                <w:szCs w:val="18"/>
              </w:rPr>
              <w:t>Further Mechanics and Fields</w:t>
            </w:r>
          </w:p>
        </w:tc>
        <w:tc>
          <w:tcPr>
            <w:tcW w:w="2244" w:type="dxa"/>
            <w:tcBorders>
              <w:top w:val="single" w:sz="18" w:space="0" w:color="000000" w:themeColor="text1"/>
            </w:tcBorders>
          </w:tcPr>
          <w:p w:rsidR="009826AF" w:rsidRPr="00C400B7" w:rsidRDefault="009826AF" w:rsidP="009826AF">
            <w:pPr>
              <w:rPr>
                <w:b/>
                <w:sz w:val="18"/>
                <w:szCs w:val="18"/>
              </w:rPr>
            </w:pPr>
            <w:r w:rsidRPr="00C400B7">
              <w:rPr>
                <w:b/>
                <w:sz w:val="18"/>
                <w:szCs w:val="18"/>
              </w:rPr>
              <w:t>Thermal Physics and Fields</w:t>
            </w:r>
          </w:p>
        </w:tc>
        <w:tc>
          <w:tcPr>
            <w:tcW w:w="2244" w:type="dxa"/>
            <w:tcBorders>
              <w:top w:val="single" w:sz="18" w:space="0" w:color="000000" w:themeColor="text1"/>
            </w:tcBorders>
          </w:tcPr>
          <w:p w:rsidR="009826AF" w:rsidRPr="00C400B7" w:rsidRDefault="009826AF" w:rsidP="009826AF">
            <w:pPr>
              <w:rPr>
                <w:b/>
                <w:sz w:val="18"/>
                <w:szCs w:val="18"/>
              </w:rPr>
            </w:pPr>
            <w:r w:rsidRPr="00C400B7">
              <w:rPr>
                <w:b/>
                <w:sz w:val="18"/>
                <w:szCs w:val="18"/>
              </w:rPr>
              <w:t>Nuclear Physics and Fields</w:t>
            </w:r>
          </w:p>
        </w:tc>
        <w:tc>
          <w:tcPr>
            <w:tcW w:w="2243" w:type="dxa"/>
            <w:tcBorders>
              <w:top w:val="single" w:sz="18" w:space="0" w:color="000000" w:themeColor="text1"/>
            </w:tcBorders>
          </w:tcPr>
          <w:p w:rsidR="009826AF" w:rsidRPr="00C400B7" w:rsidRDefault="009826AF" w:rsidP="009826AF">
            <w:pPr>
              <w:rPr>
                <w:b/>
                <w:sz w:val="18"/>
                <w:szCs w:val="18"/>
              </w:rPr>
            </w:pPr>
            <w:r>
              <w:rPr>
                <w:b/>
                <w:sz w:val="18"/>
                <w:szCs w:val="18"/>
              </w:rPr>
              <w:t>Exams and Re</w:t>
            </w:r>
            <w:r w:rsidRPr="00C400B7">
              <w:rPr>
                <w:b/>
                <w:sz w:val="18"/>
                <w:szCs w:val="18"/>
              </w:rPr>
              <w:t>vision</w:t>
            </w:r>
          </w:p>
        </w:tc>
        <w:tc>
          <w:tcPr>
            <w:tcW w:w="2261" w:type="dxa"/>
            <w:tcBorders>
              <w:top w:val="single" w:sz="18" w:space="0" w:color="000000" w:themeColor="text1"/>
              <w:right w:val="single" w:sz="18" w:space="0" w:color="000000" w:themeColor="text1"/>
            </w:tcBorders>
          </w:tcPr>
          <w:p w:rsidR="009826AF" w:rsidRPr="008F6BD9" w:rsidRDefault="009826AF" w:rsidP="009826AF">
            <w:pPr>
              <w:rPr>
                <w:sz w:val="18"/>
                <w:szCs w:val="18"/>
              </w:rPr>
            </w:pPr>
            <w:r>
              <w:rPr>
                <w:b/>
                <w:sz w:val="18"/>
                <w:szCs w:val="18"/>
              </w:rPr>
              <w:t>Exams and Re</w:t>
            </w:r>
            <w:r w:rsidRPr="00C400B7">
              <w:rPr>
                <w:b/>
                <w:sz w:val="18"/>
                <w:szCs w:val="18"/>
              </w:rPr>
              <w:t>vision</w:t>
            </w:r>
          </w:p>
        </w:tc>
      </w:tr>
      <w:tr w:rsidR="009826AF" w:rsidRPr="008F6BD9" w:rsidTr="001D5115">
        <w:trPr>
          <w:gridBefore w:val="1"/>
          <w:wBefore w:w="19"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9826AF" w:rsidRPr="008F6BD9" w:rsidRDefault="009826AF" w:rsidP="009826AF">
            <w:pPr>
              <w:rPr>
                <w:sz w:val="18"/>
                <w:szCs w:val="18"/>
              </w:rPr>
            </w:pPr>
          </w:p>
        </w:tc>
        <w:tc>
          <w:tcPr>
            <w:tcW w:w="1016" w:type="dxa"/>
            <w:tcBorders>
              <w:left w:val="single" w:sz="18" w:space="0" w:color="000000" w:themeColor="text1"/>
              <w:right w:val="single" w:sz="18" w:space="0" w:color="000000" w:themeColor="text1"/>
            </w:tcBorders>
          </w:tcPr>
          <w:p w:rsidR="009826AF" w:rsidRPr="008F6BD9" w:rsidRDefault="009826AF" w:rsidP="009826AF">
            <w:pPr>
              <w:rPr>
                <w:sz w:val="18"/>
                <w:szCs w:val="18"/>
              </w:rPr>
            </w:pPr>
            <w:r w:rsidRPr="008F6BD9">
              <w:rPr>
                <w:sz w:val="18"/>
                <w:szCs w:val="18"/>
              </w:rPr>
              <w:t>Core knowledge</w:t>
            </w:r>
          </w:p>
        </w:tc>
        <w:tc>
          <w:tcPr>
            <w:tcW w:w="2512" w:type="dxa"/>
            <w:tcBorders>
              <w:left w:val="single" w:sz="18" w:space="0" w:color="000000" w:themeColor="text1"/>
            </w:tcBorders>
          </w:tcPr>
          <w:p w:rsidR="009826AF" w:rsidRPr="00C400B7" w:rsidRDefault="009826AF" w:rsidP="009826AF">
            <w:pPr>
              <w:pStyle w:val="ListParagraph"/>
              <w:shd w:val="clear" w:color="auto" w:fill="FFFFFF"/>
              <w:spacing w:after="0" w:line="240" w:lineRule="auto"/>
              <w:ind w:left="0"/>
              <w:textAlignment w:val="baseline"/>
              <w:rPr>
                <w:b/>
                <w:sz w:val="18"/>
                <w:szCs w:val="18"/>
                <w:u w:val="single"/>
              </w:rPr>
            </w:pPr>
            <w:r w:rsidRPr="00C400B7">
              <w:rPr>
                <w:b/>
                <w:sz w:val="18"/>
                <w:szCs w:val="18"/>
                <w:u w:val="single"/>
              </w:rPr>
              <w:t>Astrophysics</w:t>
            </w:r>
            <w:r>
              <w:rPr>
                <w:b/>
                <w:sz w:val="18"/>
                <w:szCs w:val="18"/>
                <w:u w:val="single"/>
              </w:rPr>
              <w:t xml:space="preserve"> ( 2 teacher)</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Units and quantities used in astrophysics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Stellar Magnitudes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Stars as black body radiators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Stellar spectral classes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 xml:space="preserve">The </w:t>
            </w:r>
            <w:proofErr w:type="spellStart"/>
            <w:r w:rsidRPr="00522DEB">
              <w:rPr>
                <w:sz w:val="18"/>
                <w:szCs w:val="18"/>
              </w:rPr>
              <w:t>Hertzsprung</w:t>
            </w:r>
            <w:proofErr w:type="spellEnd"/>
            <w:r w:rsidRPr="00522DEB">
              <w:rPr>
                <w:sz w:val="18"/>
                <w:szCs w:val="18"/>
              </w:rPr>
              <w:t xml:space="preserve"> Russell Diagram and stellar evolution</w:t>
            </w:r>
          </w:p>
          <w:p w:rsidR="009826AF"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Supernovae, neutron stars and  black holes</w:t>
            </w:r>
          </w:p>
          <w:p w:rsidR="009826AF" w:rsidRDefault="009826AF" w:rsidP="009826AF">
            <w:pPr>
              <w:pStyle w:val="ListParagraph"/>
              <w:shd w:val="clear" w:color="auto" w:fill="FFFFFF"/>
              <w:spacing w:after="0" w:line="240" w:lineRule="auto"/>
              <w:ind w:left="0"/>
              <w:textAlignment w:val="baseline"/>
              <w:rPr>
                <w:sz w:val="18"/>
                <w:szCs w:val="18"/>
              </w:rPr>
            </w:pPr>
          </w:p>
          <w:p w:rsidR="009826AF" w:rsidRDefault="009826AF" w:rsidP="009826AF">
            <w:pPr>
              <w:pStyle w:val="ListParagraph"/>
              <w:shd w:val="clear" w:color="auto" w:fill="FFFFFF"/>
              <w:spacing w:after="0" w:line="240" w:lineRule="auto"/>
              <w:ind w:left="0"/>
              <w:textAlignment w:val="baseline"/>
              <w:rPr>
                <w:b/>
                <w:sz w:val="18"/>
                <w:szCs w:val="18"/>
                <w:u w:val="single"/>
              </w:rPr>
            </w:pPr>
            <w:r>
              <w:rPr>
                <w:b/>
                <w:sz w:val="18"/>
                <w:szCs w:val="18"/>
                <w:u w:val="single"/>
              </w:rPr>
              <w:t xml:space="preserve">Astrophysics (3 teacher) </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 xml:space="preserve"> •</w:t>
            </w:r>
            <w:r w:rsidRPr="00522DEB">
              <w:rPr>
                <w:sz w:val="18"/>
                <w:szCs w:val="18"/>
              </w:rPr>
              <w:tab/>
              <w:t>Lenses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Optical telescopes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Non optical telescopes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Comparing telescopes</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The Doppler effect and red shift</w:t>
            </w:r>
          </w:p>
          <w:p w:rsidR="009826AF" w:rsidRPr="00522DEB"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The Big Bang Theory</w:t>
            </w:r>
          </w:p>
          <w:p w:rsidR="009826AF" w:rsidRPr="008F6BD9" w:rsidRDefault="009826AF" w:rsidP="009826AF">
            <w:pPr>
              <w:pStyle w:val="ListParagraph"/>
              <w:shd w:val="clear" w:color="auto" w:fill="FFFFFF"/>
              <w:spacing w:after="0" w:line="240" w:lineRule="auto"/>
              <w:ind w:left="0"/>
              <w:textAlignment w:val="baseline"/>
              <w:rPr>
                <w:sz w:val="18"/>
                <w:szCs w:val="18"/>
              </w:rPr>
            </w:pPr>
            <w:r w:rsidRPr="00522DEB">
              <w:rPr>
                <w:sz w:val="18"/>
                <w:szCs w:val="18"/>
              </w:rPr>
              <w:t>•</w:t>
            </w:r>
            <w:r w:rsidRPr="00522DEB">
              <w:rPr>
                <w:sz w:val="18"/>
                <w:szCs w:val="18"/>
              </w:rPr>
              <w:tab/>
              <w:t>Detection of Binary stars, quasars and exoplanets</w:t>
            </w:r>
          </w:p>
        </w:tc>
        <w:tc>
          <w:tcPr>
            <w:tcW w:w="2252"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07223C">
              <w:rPr>
                <w:rFonts w:eastAsia="Times New Roman" w:cs="Arial"/>
                <w:b/>
                <w:color w:val="000000" w:themeColor="text1"/>
                <w:sz w:val="18"/>
                <w:szCs w:val="18"/>
                <w:u w:val="single"/>
                <w:lang w:eastAsia="en-GB"/>
              </w:rPr>
              <w:t>Further Mechanics</w:t>
            </w:r>
            <w:r>
              <w:rPr>
                <w:rFonts w:eastAsia="Times New Roman" w:cs="Arial"/>
                <w:b/>
                <w:color w:val="000000" w:themeColor="text1"/>
                <w:sz w:val="18"/>
                <w:szCs w:val="18"/>
                <w:u w:val="single"/>
                <w:lang w:eastAsia="en-GB"/>
              </w:rPr>
              <w:t xml:space="preserve"> ( 2 teacher)</w:t>
            </w:r>
          </w:p>
          <w:p w:rsidR="009826AF" w:rsidRPr="0007223C"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Circular Motion</w:t>
            </w:r>
          </w:p>
          <w:p w:rsidR="009826AF" w:rsidRPr="0007223C"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Centripetal force and acceleration</w:t>
            </w:r>
          </w:p>
          <w:p w:rsidR="009826AF" w:rsidRPr="0007223C"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Simple Harmonic Motion</w:t>
            </w:r>
          </w:p>
          <w:p w:rsidR="009826AF" w:rsidRPr="0007223C"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SHM in a mass – spring system</w:t>
            </w:r>
          </w:p>
          <w:p w:rsidR="009826AF" w:rsidRPr="0007223C"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SHM in a simple pendulum</w:t>
            </w:r>
          </w:p>
          <w:p w:rsidR="009826AF" w:rsidRDefault="009826AF" w:rsidP="009826AF">
            <w:pPr>
              <w:pStyle w:val="ListParagraph"/>
              <w:numPr>
                <w:ilvl w:val="0"/>
                <w:numId w:val="27"/>
              </w:numPr>
              <w:shd w:val="clear" w:color="auto" w:fill="FFFFFF"/>
              <w:spacing w:after="0" w:line="240" w:lineRule="auto"/>
              <w:textAlignment w:val="baseline"/>
              <w:rPr>
                <w:rFonts w:eastAsia="Times New Roman" w:cs="Arial"/>
                <w:b/>
                <w:color w:val="000000" w:themeColor="text1"/>
                <w:sz w:val="18"/>
                <w:szCs w:val="18"/>
                <w:u w:val="single"/>
                <w:lang w:eastAsia="en-GB"/>
              </w:rPr>
            </w:pPr>
            <w:r w:rsidRPr="00C400B7">
              <w:rPr>
                <w:rFonts w:eastAsia="Times New Roman" w:cs="Arial"/>
                <w:color w:val="000000" w:themeColor="text1"/>
                <w:sz w:val="18"/>
                <w:szCs w:val="18"/>
                <w:lang w:eastAsia="en-GB"/>
              </w:rPr>
              <w:t>Free and forces vibrations and resonance</w:t>
            </w: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7E7EAD">
              <w:rPr>
                <w:rFonts w:eastAsia="Times New Roman" w:cs="Arial"/>
                <w:b/>
                <w:color w:val="000000" w:themeColor="text1"/>
                <w:sz w:val="18"/>
                <w:szCs w:val="18"/>
                <w:u w:val="single"/>
                <w:lang w:eastAsia="en-GB"/>
              </w:rPr>
              <w:t>Gravitational Fields</w:t>
            </w:r>
            <w:r>
              <w:rPr>
                <w:rFonts w:eastAsia="Times New Roman" w:cs="Arial"/>
                <w:b/>
                <w:color w:val="000000" w:themeColor="text1"/>
                <w:sz w:val="18"/>
                <w:szCs w:val="18"/>
                <w:u w:val="single"/>
                <w:lang w:eastAsia="en-GB"/>
              </w:rPr>
              <w:t xml:space="preserve"> ( 3 teacher)</w:t>
            </w:r>
          </w:p>
          <w:p w:rsidR="009826AF" w:rsidRDefault="009826AF" w:rsidP="009826AF">
            <w:pPr>
              <w:pStyle w:val="ListParagraph"/>
              <w:numPr>
                <w:ilvl w:val="0"/>
                <w:numId w:val="28"/>
              </w:numPr>
              <w:shd w:val="clear" w:color="auto" w:fill="FFFFFF"/>
              <w:spacing w:after="0" w:line="240" w:lineRule="auto"/>
              <w:textAlignment w:val="baseline"/>
              <w:rPr>
                <w:rFonts w:eastAsia="Times New Roman" w:cs="Arial"/>
                <w:color w:val="000000" w:themeColor="text1"/>
                <w:sz w:val="18"/>
                <w:szCs w:val="18"/>
                <w:lang w:eastAsia="en-GB"/>
              </w:rPr>
            </w:pPr>
            <w:r w:rsidRPr="007E7EAD">
              <w:rPr>
                <w:rFonts w:eastAsia="Times New Roman" w:cs="Arial"/>
                <w:color w:val="000000" w:themeColor="text1"/>
                <w:sz w:val="18"/>
                <w:szCs w:val="18"/>
                <w:lang w:eastAsia="en-GB"/>
              </w:rPr>
              <w:t>Newton’s</w:t>
            </w:r>
            <w:r>
              <w:rPr>
                <w:rFonts w:eastAsia="Times New Roman" w:cs="Arial"/>
                <w:color w:val="000000" w:themeColor="text1"/>
                <w:sz w:val="18"/>
                <w:szCs w:val="18"/>
                <w:lang w:eastAsia="en-GB"/>
              </w:rPr>
              <w:t xml:space="preserve"> Law of Gravitation</w:t>
            </w:r>
          </w:p>
          <w:p w:rsidR="009826AF" w:rsidRDefault="009826AF" w:rsidP="009826AF">
            <w:pPr>
              <w:pStyle w:val="ListParagraph"/>
              <w:numPr>
                <w:ilvl w:val="0"/>
                <w:numId w:val="28"/>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Gravitational field strength</w:t>
            </w:r>
          </w:p>
          <w:p w:rsidR="009826AF" w:rsidRDefault="009826AF" w:rsidP="009826AF">
            <w:pPr>
              <w:pStyle w:val="ListParagraph"/>
              <w:numPr>
                <w:ilvl w:val="0"/>
                <w:numId w:val="28"/>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Gravitational potential</w:t>
            </w:r>
          </w:p>
          <w:p w:rsidR="009826AF" w:rsidRDefault="009826AF" w:rsidP="009826AF">
            <w:pPr>
              <w:pStyle w:val="ListParagraph"/>
              <w:numPr>
                <w:ilvl w:val="0"/>
                <w:numId w:val="28"/>
              </w:numPr>
              <w:shd w:val="clear" w:color="auto" w:fill="FFFFFF"/>
              <w:spacing w:after="0" w:line="240" w:lineRule="auto"/>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Orbits of planets and satellites</w:t>
            </w:r>
          </w:p>
          <w:p w:rsidR="009826AF" w:rsidRPr="007E7EAD" w:rsidRDefault="009826AF" w:rsidP="009826AF">
            <w:pPr>
              <w:pStyle w:val="ListParagraph"/>
              <w:numPr>
                <w:ilvl w:val="0"/>
                <w:numId w:val="28"/>
              </w:numPr>
              <w:shd w:val="clear" w:color="auto" w:fill="FFFFFF"/>
              <w:spacing w:after="0" w:line="240" w:lineRule="auto"/>
              <w:textAlignment w:val="baseline"/>
              <w:rPr>
                <w:rFonts w:eastAsia="Times New Roman" w:cs="Arial"/>
                <w:color w:val="000000" w:themeColor="text1"/>
                <w:sz w:val="18"/>
                <w:szCs w:val="18"/>
                <w:lang w:eastAsia="en-GB"/>
              </w:rPr>
            </w:pPr>
          </w:p>
          <w:p w:rsidR="009826AF" w:rsidRPr="00C400B7"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Pr="008F6BD9" w:rsidRDefault="009826AF" w:rsidP="009826AF">
            <w:pPr>
              <w:rPr>
                <w:sz w:val="18"/>
                <w:szCs w:val="18"/>
              </w:rPr>
            </w:pPr>
          </w:p>
        </w:tc>
        <w:tc>
          <w:tcPr>
            <w:tcW w:w="2244" w:type="dxa"/>
          </w:tcPr>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Pr>
                <w:rFonts w:eastAsia="Times New Roman" w:cs="Arial"/>
                <w:b/>
                <w:color w:val="000000" w:themeColor="text1"/>
                <w:sz w:val="18"/>
                <w:szCs w:val="18"/>
                <w:u w:val="single"/>
                <w:lang w:eastAsia="en-GB"/>
              </w:rPr>
              <w:t>Thermal Physics  (2 teacher)</w:t>
            </w:r>
          </w:p>
          <w:p w:rsidR="009826AF" w:rsidRPr="0007223C" w:rsidRDefault="009826AF" w:rsidP="009826AF">
            <w:pPr>
              <w:pStyle w:val="ListParagraph"/>
              <w:numPr>
                <w:ilvl w:val="0"/>
                <w:numId w:val="31"/>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Thermal energy transfer</w:t>
            </w:r>
          </w:p>
          <w:p w:rsidR="009826AF" w:rsidRPr="008B4D7D" w:rsidRDefault="009826AF" w:rsidP="009826AF">
            <w:pPr>
              <w:pStyle w:val="ListParagraph"/>
              <w:numPr>
                <w:ilvl w:val="0"/>
                <w:numId w:val="31"/>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Gas Laws</w:t>
            </w:r>
          </w:p>
          <w:p w:rsidR="009826AF" w:rsidRPr="00C400B7" w:rsidRDefault="009826AF" w:rsidP="009826AF">
            <w:pPr>
              <w:pStyle w:val="ListParagraph"/>
              <w:numPr>
                <w:ilvl w:val="0"/>
                <w:numId w:val="31"/>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Ideal Gas Equation</w:t>
            </w:r>
          </w:p>
          <w:p w:rsidR="009826AF" w:rsidRPr="00C400B7" w:rsidRDefault="009826AF" w:rsidP="009826AF">
            <w:pPr>
              <w:pStyle w:val="ListParagraph"/>
              <w:numPr>
                <w:ilvl w:val="0"/>
                <w:numId w:val="31"/>
              </w:numPr>
              <w:shd w:val="clear" w:color="auto" w:fill="FFFFFF"/>
              <w:spacing w:after="0" w:line="240" w:lineRule="auto"/>
              <w:textAlignment w:val="baseline"/>
              <w:rPr>
                <w:rFonts w:eastAsia="Times New Roman" w:cs="Arial"/>
                <w:b/>
                <w:color w:val="000000" w:themeColor="text1"/>
                <w:sz w:val="18"/>
                <w:szCs w:val="18"/>
                <w:u w:val="single"/>
                <w:lang w:eastAsia="en-GB"/>
              </w:rPr>
            </w:pPr>
            <w:r w:rsidRPr="00C400B7">
              <w:rPr>
                <w:rFonts w:eastAsia="Times New Roman" w:cs="Arial"/>
                <w:color w:val="000000" w:themeColor="text1"/>
                <w:sz w:val="18"/>
                <w:szCs w:val="18"/>
                <w:lang w:eastAsia="en-GB"/>
              </w:rPr>
              <w:t>Kinetic Theory of Gases</w:t>
            </w: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7E7EAD">
              <w:rPr>
                <w:rFonts w:eastAsia="Times New Roman" w:cs="Arial"/>
                <w:b/>
                <w:color w:val="000000" w:themeColor="text1"/>
                <w:sz w:val="18"/>
                <w:szCs w:val="18"/>
                <w:u w:val="single"/>
                <w:lang w:eastAsia="en-GB"/>
              </w:rPr>
              <w:t>Electric Fields</w:t>
            </w:r>
            <w:r>
              <w:rPr>
                <w:rFonts w:eastAsia="Times New Roman" w:cs="Arial"/>
                <w:b/>
                <w:color w:val="000000" w:themeColor="text1"/>
                <w:sz w:val="18"/>
                <w:szCs w:val="18"/>
                <w:u w:val="single"/>
                <w:lang w:eastAsia="en-GB"/>
              </w:rPr>
              <w:t xml:space="preserve">  (3 teacher) teacher)</w:t>
            </w:r>
          </w:p>
          <w:p w:rsidR="009826AF" w:rsidRDefault="009826AF" w:rsidP="009826AF">
            <w:pPr>
              <w:pStyle w:val="ListParagraph"/>
              <w:numPr>
                <w:ilvl w:val="0"/>
                <w:numId w:val="29"/>
              </w:numPr>
              <w:shd w:val="clear" w:color="auto" w:fill="FFFFFF"/>
              <w:spacing w:after="0" w:line="240" w:lineRule="auto"/>
              <w:ind w:left="360"/>
              <w:textAlignment w:val="baseline"/>
              <w:rPr>
                <w:rFonts w:eastAsia="Times New Roman" w:cs="Arial"/>
                <w:color w:val="000000" w:themeColor="text1"/>
                <w:sz w:val="18"/>
                <w:szCs w:val="18"/>
                <w:lang w:eastAsia="en-GB"/>
              </w:rPr>
            </w:pPr>
            <w:r w:rsidRPr="007E7EAD">
              <w:rPr>
                <w:rFonts w:eastAsia="Times New Roman" w:cs="Arial"/>
                <w:color w:val="000000" w:themeColor="text1"/>
                <w:sz w:val="18"/>
                <w:szCs w:val="18"/>
                <w:lang w:eastAsia="en-GB"/>
              </w:rPr>
              <w:t>Coulomb’s Law</w:t>
            </w:r>
          </w:p>
          <w:p w:rsidR="009826AF" w:rsidRDefault="009826AF" w:rsidP="009826AF">
            <w:pPr>
              <w:pStyle w:val="ListParagraph"/>
              <w:numPr>
                <w:ilvl w:val="0"/>
                <w:numId w:val="29"/>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Electric field strength</w:t>
            </w:r>
          </w:p>
          <w:p w:rsidR="009826AF" w:rsidRDefault="009826AF" w:rsidP="009826AF">
            <w:pPr>
              <w:pStyle w:val="ListParagraph"/>
              <w:numPr>
                <w:ilvl w:val="0"/>
                <w:numId w:val="29"/>
              </w:numPr>
              <w:shd w:val="clear" w:color="auto" w:fill="FFFFFF"/>
              <w:spacing w:after="0" w:line="240" w:lineRule="auto"/>
              <w:ind w:left="360"/>
              <w:textAlignment w:val="baseline"/>
              <w:rPr>
                <w:rFonts w:eastAsia="Times New Roman" w:cs="Arial"/>
                <w:color w:val="000000" w:themeColor="text1"/>
                <w:sz w:val="18"/>
                <w:szCs w:val="18"/>
                <w:lang w:eastAsia="en-GB"/>
              </w:rPr>
            </w:pPr>
            <w:r>
              <w:rPr>
                <w:rFonts w:eastAsia="Times New Roman" w:cs="Arial"/>
                <w:color w:val="000000" w:themeColor="text1"/>
                <w:sz w:val="18"/>
                <w:szCs w:val="18"/>
                <w:lang w:eastAsia="en-GB"/>
              </w:rPr>
              <w:t>Electric potential</w:t>
            </w:r>
          </w:p>
          <w:p w:rsidR="009826AF" w:rsidRDefault="009826AF" w:rsidP="009826AF">
            <w:pPr>
              <w:pStyle w:val="ListParagraph"/>
              <w:shd w:val="clear" w:color="auto" w:fill="FFFFFF"/>
              <w:spacing w:after="0" w:line="240" w:lineRule="auto"/>
              <w:ind w:left="360"/>
              <w:textAlignment w:val="baseline"/>
              <w:rPr>
                <w:rFonts w:eastAsia="Times New Roman" w:cs="Arial"/>
                <w:color w:val="000000" w:themeColor="text1"/>
                <w:sz w:val="18"/>
                <w:szCs w:val="18"/>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7E7EAD">
              <w:rPr>
                <w:rFonts w:eastAsia="Times New Roman" w:cs="Arial"/>
                <w:b/>
                <w:color w:val="000000" w:themeColor="text1"/>
                <w:sz w:val="18"/>
                <w:szCs w:val="18"/>
                <w:u w:val="single"/>
                <w:lang w:eastAsia="en-GB"/>
              </w:rPr>
              <w:t>Capacitors</w:t>
            </w:r>
          </w:p>
          <w:p w:rsidR="009826AF" w:rsidRPr="007E7EAD" w:rsidRDefault="009826AF" w:rsidP="009826AF">
            <w:pPr>
              <w:pStyle w:val="ListParagraph"/>
              <w:numPr>
                <w:ilvl w:val="0"/>
                <w:numId w:val="30"/>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Capacitance</w:t>
            </w:r>
          </w:p>
          <w:p w:rsidR="009826AF" w:rsidRPr="007E7EAD" w:rsidRDefault="009826AF" w:rsidP="009826AF">
            <w:pPr>
              <w:pStyle w:val="ListParagraph"/>
              <w:numPr>
                <w:ilvl w:val="0"/>
                <w:numId w:val="30"/>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Energy stored in a capacitor</w:t>
            </w:r>
          </w:p>
          <w:p w:rsidR="009826AF" w:rsidRPr="00C400B7" w:rsidRDefault="009826AF" w:rsidP="009826AF">
            <w:pPr>
              <w:pStyle w:val="ListParagraph"/>
              <w:numPr>
                <w:ilvl w:val="0"/>
                <w:numId w:val="30"/>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Dielectrics</w:t>
            </w:r>
          </w:p>
          <w:p w:rsidR="009826AF" w:rsidRPr="00C400B7" w:rsidRDefault="009826AF" w:rsidP="009826AF">
            <w:pPr>
              <w:pStyle w:val="ListParagraph"/>
              <w:numPr>
                <w:ilvl w:val="0"/>
                <w:numId w:val="30"/>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sidRPr="00C400B7">
              <w:rPr>
                <w:rFonts w:eastAsia="Times New Roman" w:cs="Arial"/>
                <w:color w:val="000000" w:themeColor="text1"/>
                <w:sz w:val="18"/>
                <w:szCs w:val="18"/>
                <w:lang w:eastAsia="en-GB"/>
              </w:rPr>
              <w:t>Charging and discharging capacitors</w:t>
            </w:r>
          </w:p>
        </w:tc>
        <w:tc>
          <w:tcPr>
            <w:tcW w:w="2244" w:type="dxa"/>
          </w:tcPr>
          <w:p w:rsidR="009826AF" w:rsidRPr="00C400B7" w:rsidRDefault="009826AF" w:rsidP="009826AF">
            <w:pPr>
              <w:shd w:val="clear" w:color="auto" w:fill="FFFFFF"/>
              <w:textAlignment w:val="baseline"/>
              <w:rPr>
                <w:rFonts w:eastAsia="Times New Roman" w:cs="Arial"/>
                <w:b/>
                <w:color w:val="000000" w:themeColor="text1"/>
                <w:sz w:val="18"/>
                <w:szCs w:val="18"/>
                <w:u w:val="single"/>
                <w:lang w:eastAsia="en-GB"/>
              </w:rPr>
            </w:pPr>
            <w:r w:rsidRPr="00C400B7">
              <w:rPr>
                <w:rFonts w:eastAsia="Times New Roman" w:cs="Arial"/>
                <w:b/>
                <w:color w:val="000000" w:themeColor="text1"/>
                <w:sz w:val="18"/>
                <w:szCs w:val="18"/>
                <w:u w:val="single"/>
                <w:lang w:eastAsia="en-GB"/>
              </w:rPr>
              <w:t>Nuclear Physics</w:t>
            </w:r>
            <w:r>
              <w:rPr>
                <w:rFonts w:eastAsia="Times New Roman" w:cs="Arial"/>
                <w:b/>
                <w:color w:val="000000" w:themeColor="text1"/>
                <w:sz w:val="18"/>
                <w:szCs w:val="18"/>
                <w:u w:val="single"/>
                <w:lang w:eastAsia="en-GB"/>
              </w:rPr>
              <w:t xml:space="preserve"> ( 2 teacher)</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Rutherford Scattering</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Measuring nuclear radii</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Alpha, beta and gamma radiation</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Radioactive decay</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Nuclear instability</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Mass defect and binding energy</w:t>
            </w:r>
          </w:p>
          <w:p w:rsidR="009826AF" w:rsidRPr="00C400B7"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Energy in nuclear fission and nuclear fusion reactions</w:t>
            </w:r>
          </w:p>
          <w:p w:rsidR="009826AF" w:rsidRDefault="009826AF" w:rsidP="009826AF">
            <w:pPr>
              <w:pStyle w:val="ListParagraph"/>
              <w:numPr>
                <w:ilvl w:val="0"/>
                <w:numId w:val="32"/>
              </w:numPr>
              <w:shd w:val="clear" w:color="auto" w:fill="FFFFFF"/>
              <w:spacing w:after="0" w:line="240" w:lineRule="auto"/>
              <w:textAlignment w:val="baseline"/>
              <w:rPr>
                <w:rFonts w:eastAsia="Times New Roman" w:cs="Arial"/>
                <w:color w:val="000000" w:themeColor="text1"/>
                <w:sz w:val="18"/>
                <w:szCs w:val="18"/>
                <w:lang w:eastAsia="en-GB"/>
              </w:rPr>
            </w:pPr>
            <w:r w:rsidRPr="00C400B7">
              <w:rPr>
                <w:rFonts w:eastAsia="Times New Roman" w:cs="Arial"/>
                <w:color w:val="000000" w:themeColor="text1"/>
                <w:sz w:val="18"/>
                <w:szCs w:val="18"/>
                <w:lang w:eastAsia="en-GB"/>
              </w:rPr>
              <w:t>Thermal Nuclear Reactors</w:t>
            </w:r>
          </w:p>
          <w:p w:rsidR="009826AF" w:rsidRDefault="009826AF" w:rsidP="009826AF">
            <w:pPr>
              <w:shd w:val="clear" w:color="auto" w:fill="FFFFFF"/>
              <w:textAlignment w:val="baseline"/>
              <w:rPr>
                <w:rFonts w:eastAsia="Times New Roman" w:cs="Arial"/>
                <w:color w:val="000000" w:themeColor="text1"/>
                <w:sz w:val="18"/>
                <w:szCs w:val="18"/>
                <w:lang w:eastAsia="en-GB"/>
              </w:rPr>
            </w:pPr>
          </w:p>
          <w:p w:rsidR="009826AF" w:rsidRPr="00C400B7" w:rsidRDefault="009826AF" w:rsidP="009826AF">
            <w:pPr>
              <w:shd w:val="clear" w:color="auto" w:fill="FFFFFF"/>
              <w:textAlignment w:val="baseline"/>
              <w:rPr>
                <w:rFonts w:eastAsia="Times New Roman" w:cs="Arial"/>
                <w:color w:val="000000" w:themeColor="text1"/>
                <w:sz w:val="18"/>
                <w:szCs w:val="18"/>
                <w:lang w:eastAsia="en-GB"/>
              </w:rPr>
            </w:pPr>
          </w:p>
          <w:p w:rsidR="009826AF" w:rsidRDefault="009826AF" w:rsidP="009826AF">
            <w:pPr>
              <w:shd w:val="clear" w:color="auto" w:fill="FFFFFF"/>
              <w:textAlignment w:val="baseline"/>
              <w:rPr>
                <w:rFonts w:eastAsia="Times New Roman" w:cs="Arial"/>
                <w:b/>
                <w:color w:val="000000" w:themeColor="text1"/>
                <w:sz w:val="18"/>
                <w:szCs w:val="18"/>
                <w:u w:val="single"/>
                <w:lang w:eastAsia="en-GB"/>
              </w:rPr>
            </w:pPr>
            <w:r w:rsidRPr="007E7EAD">
              <w:rPr>
                <w:rFonts w:eastAsia="Times New Roman" w:cs="Arial"/>
                <w:b/>
                <w:color w:val="000000" w:themeColor="text1"/>
                <w:sz w:val="18"/>
                <w:szCs w:val="18"/>
                <w:u w:val="single"/>
                <w:lang w:eastAsia="en-GB"/>
              </w:rPr>
              <w:t>Magnetic Fields</w:t>
            </w:r>
            <w:r>
              <w:rPr>
                <w:rFonts w:eastAsia="Times New Roman" w:cs="Arial"/>
                <w:b/>
                <w:color w:val="000000" w:themeColor="text1"/>
                <w:sz w:val="18"/>
                <w:szCs w:val="18"/>
                <w:u w:val="single"/>
                <w:lang w:eastAsia="en-GB"/>
              </w:rPr>
              <w:t xml:space="preserve"> ( 3 teacher)</w:t>
            </w:r>
          </w:p>
          <w:p w:rsidR="009826AF" w:rsidRPr="0007223C" w:rsidRDefault="009826AF" w:rsidP="009826AF">
            <w:pPr>
              <w:pStyle w:val="ListParagraph"/>
              <w:numPr>
                <w:ilvl w:val="0"/>
                <w:numId w:val="33"/>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Magnetic flux density</w:t>
            </w:r>
          </w:p>
          <w:p w:rsidR="009826AF" w:rsidRPr="0007223C" w:rsidRDefault="009826AF" w:rsidP="009826AF">
            <w:pPr>
              <w:pStyle w:val="ListParagraph"/>
              <w:numPr>
                <w:ilvl w:val="0"/>
                <w:numId w:val="33"/>
              </w:numPr>
              <w:shd w:val="clear" w:color="auto" w:fill="FFFFFF"/>
              <w:spacing w:after="0" w:line="240" w:lineRule="auto"/>
              <w:ind w:left="360"/>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Moving charges in a magnetic field</w:t>
            </w:r>
          </w:p>
          <w:p w:rsidR="009826AF" w:rsidRPr="0007223C" w:rsidRDefault="009826AF" w:rsidP="009826AF">
            <w:pPr>
              <w:pStyle w:val="ListParagraph"/>
              <w:shd w:val="clear" w:color="auto" w:fill="FFFFFF"/>
              <w:spacing w:after="0" w:line="240" w:lineRule="auto"/>
              <w:ind w:left="360"/>
              <w:textAlignment w:val="baseline"/>
              <w:rPr>
                <w:rFonts w:eastAsia="Times New Roman" w:cs="Arial"/>
                <w:b/>
                <w:color w:val="000000" w:themeColor="text1"/>
                <w:sz w:val="18"/>
                <w:szCs w:val="18"/>
                <w:u w:val="single"/>
                <w:lang w:eastAsia="en-GB"/>
              </w:rPr>
            </w:pPr>
          </w:p>
          <w:p w:rsidR="009826AF" w:rsidRPr="0007223C" w:rsidRDefault="009826AF" w:rsidP="009826AF">
            <w:pPr>
              <w:shd w:val="clear" w:color="auto" w:fill="FFFFFF"/>
              <w:textAlignment w:val="baseline"/>
              <w:rPr>
                <w:rFonts w:eastAsia="Times New Roman" w:cs="Arial"/>
                <w:b/>
                <w:color w:val="000000" w:themeColor="text1"/>
                <w:sz w:val="18"/>
                <w:szCs w:val="18"/>
                <w:u w:val="single"/>
                <w:lang w:eastAsia="en-GB"/>
              </w:rPr>
            </w:pPr>
            <w:r w:rsidRPr="007E7EAD">
              <w:rPr>
                <w:rFonts w:eastAsia="Times New Roman" w:cs="Arial"/>
                <w:b/>
                <w:color w:val="000000" w:themeColor="text1"/>
                <w:sz w:val="18"/>
                <w:szCs w:val="18"/>
                <w:u w:val="single"/>
                <w:lang w:eastAsia="en-GB"/>
              </w:rPr>
              <w:t>Electromagnetic Induction</w:t>
            </w:r>
          </w:p>
          <w:p w:rsidR="009826AF" w:rsidRPr="0007223C" w:rsidRDefault="009826AF" w:rsidP="009826AF">
            <w:pPr>
              <w:pStyle w:val="ListParagraph"/>
              <w:numPr>
                <w:ilvl w:val="0"/>
                <w:numId w:val="33"/>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Electromagnetic induction</w:t>
            </w:r>
          </w:p>
          <w:p w:rsidR="009826AF" w:rsidRPr="0007223C" w:rsidRDefault="009826AF" w:rsidP="009826AF">
            <w:pPr>
              <w:pStyle w:val="ListParagraph"/>
              <w:numPr>
                <w:ilvl w:val="0"/>
                <w:numId w:val="33"/>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Magnetic flux and flux linkage</w:t>
            </w:r>
          </w:p>
          <w:p w:rsidR="009826AF" w:rsidRPr="0007223C" w:rsidRDefault="009826AF" w:rsidP="009826AF">
            <w:pPr>
              <w:pStyle w:val="ListParagraph"/>
              <w:numPr>
                <w:ilvl w:val="0"/>
                <w:numId w:val="34"/>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Faraday’s law and Lenz’s law Alternating current</w:t>
            </w:r>
          </w:p>
          <w:p w:rsidR="009826AF" w:rsidRPr="0007223C" w:rsidRDefault="009826AF" w:rsidP="009826AF">
            <w:pPr>
              <w:pStyle w:val="ListParagraph"/>
              <w:numPr>
                <w:ilvl w:val="0"/>
                <w:numId w:val="34"/>
              </w:numPr>
              <w:shd w:val="clear" w:color="auto" w:fill="FFFFFF"/>
              <w:spacing w:after="0" w:line="240" w:lineRule="auto"/>
              <w:textAlignment w:val="baseline"/>
              <w:rPr>
                <w:rFonts w:eastAsia="Times New Roman" w:cs="Arial"/>
                <w:b/>
                <w:color w:val="000000" w:themeColor="text1"/>
                <w:sz w:val="18"/>
                <w:szCs w:val="18"/>
                <w:u w:val="single"/>
                <w:lang w:eastAsia="en-GB"/>
              </w:rPr>
            </w:pPr>
            <w:r>
              <w:rPr>
                <w:rFonts w:eastAsia="Times New Roman" w:cs="Arial"/>
                <w:color w:val="000000" w:themeColor="text1"/>
                <w:sz w:val="18"/>
                <w:szCs w:val="18"/>
                <w:lang w:eastAsia="en-GB"/>
              </w:rPr>
              <w:t>Transformers</w:t>
            </w:r>
          </w:p>
          <w:p w:rsidR="009826AF" w:rsidRPr="008B4D7D" w:rsidRDefault="009826AF" w:rsidP="009826AF">
            <w:pPr>
              <w:pStyle w:val="ListParagraph"/>
              <w:numPr>
                <w:ilvl w:val="0"/>
                <w:numId w:val="33"/>
              </w:numPr>
              <w:shd w:val="clear" w:color="auto" w:fill="FFFFFF"/>
              <w:spacing w:after="0" w:line="240" w:lineRule="auto"/>
              <w:textAlignment w:val="baseline"/>
              <w:rPr>
                <w:rFonts w:eastAsia="Times New Roman" w:cs="Arial"/>
                <w:b/>
                <w:color w:val="000000" w:themeColor="text1"/>
                <w:sz w:val="18"/>
                <w:szCs w:val="18"/>
                <w:u w:val="single"/>
                <w:lang w:eastAsia="en-GB"/>
              </w:rPr>
            </w:pPr>
          </w:p>
          <w:p w:rsidR="009826AF" w:rsidRPr="00C400B7" w:rsidRDefault="009826AF" w:rsidP="009826AF">
            <w:pPr>
              <w:shd w:val="clear" w:color="auto" w:fill="FFFFFF"/>
              <w:textAlignment w:val="baseline"/>
              <w:rPr>
                <w:rFonts w:eastAsia="Times New Roman" w:cs="Arial"/>
                <w:color w:val="000000" w:themeColor="text1"/>
                <w:sz w:val="18"/>
                <w:szCs w:val="18"/>
                <w:lang w:eastAsia="en-GB"/>
              </w:rPr>
            </w:pPr>
          </w:p>
          <w:p w:rsidR="009826AF" w:rsidRPr="008F6BD9" w:rsidRDefault="009826AF" w:rsidP="009826AF">
            <w:pPr>
              <w:rPr>
                <w:sz w:val="18"/>
                <w:szCs w:val="18"/>
              </w:rPr>
            </w:pPr>
          </w:p>
        </w:tc>
        <w:tc>
          <w:tcPr>
            <w:tcW w:w="2243" w:type="dxa"/>
          </w:tcPr>
          <w:p w:rsidR="009826AF" w:rsidRPr="008F6BD9" w:rsidRDefault="009826AF" w:rsidP="009826AF">
            <w:pPr>
              <w:rPr>
                <w:sz w:val="18"/>
                <w:szCs w:val="18"/>
              </w:rPr>
            </w:pPr>
          </w:p>
        </w:tc>
        <w:tc>
          <w:tcPr>
            <w:tcW w:w="2261" w:type="dxa"/>
            <w:tcBorders>
              <w:right w:val="single" w:sz="18" w:space="0" w:color="000000" w:themeColor="text1"/>
            </w:tcBorders>
          </w:tcPr>
          <w:p w:rsidR="009826AF" w:rsidRPr="008F6BD9" w:rsidRDefault="009826AF" w:rsidP="009826AF">
            <w:pPr>
              <w:rPr>
                <w:sz w:val="18"/>
                <w:szCs w:val="18"/>
              </w:rPr>
            </w:pPr>
          </w:p>
        </w:tc>
      </w:tr>
      <w:tr w:rsidR="00E7347D" w:rsidRPr="008F6BD9" w:rsidTr="00237FFE">
        <w:trPr>
          <w:gridBefore w:val="1"/>
          <w:wBefore w:w="19"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E7347D" w:rsidRPr="008F6BD9" w:rsidRDefault="00E7347D" w:rsidP="00254BC7">
            <w:pPr>
              <w:rPr>
                <w:sz w:val="18"/>
                <w:szCs w:val="18"/>
              </w:rPr>
            </w:pPr>
          </w:p>
        </w:tc>
        <w:tc>
          <w:tcPr>
            <w:tcW w:w="1016" w:type="dxa"/>
            <w:tcBorders>
              <w:left w:val="single" w:sz="18" w:space="0" w:color="000000" w:themeColor="text1"/>
              <w:right w:val="single" w:sz="18" w:space="0" w:color="000000" w:themeColor="text1"/>
            </w:tcBorders>
          </w:tcPr>
          <w:p w:rsidR="00E7347D" w:rsidRPr="008F6BD9" w:rsidRDefault="00E7347D" w:rsidP="00254BC7">
            <w:pPr>
              <w:rPr>
                <w:sz w:val="18"/>
                <w:szCs w:val="18"/>
              </w:rPr>
            </w:pPr>
            <w:r w:rsidRPr="008F6BD9">
              <w:rPr>
                <w:sz w:val="18"/>
                <w:szCs w:val="18"/>
              </w:rPr>
              <w:t>Skills</w:t>
            </w:r>
          </w:p>
        </w:tc>
        <w:tc>
          <w:tcPr>
            <w:tcW w:w="13756" w:type="dxa"/>
            <w:gridSpan w:val="6"/>
            <w:tcBorders>
              <w:left w:val="single" w:sz="18" w:space="0" w:color="000000" w:themeColor="text1"/>
              <w:right w:val="single" w:sz="18" w:space="0" w:color="000000" w:themeColor="text1"/>
            </w:tcBorders>
          </w:tcPr>
          <w:p w:rsidR="00E7347D" w:rsidRPr="00E7347D" w:rsidRDefault="00E7347D" w:rsidP="00E7347D">
            <w:pPr>
              <w:rPr>
                <w:b/>
                <w:sz w:val="18"/>
                <w:szCs w:val="18"/>
                <w:u w:val="single"/>
              </w:rPr>
            </w:pPr>
            <w:r w:rsidRPr="00E7347D">
              <w:rPr>
                <w:b/>
                <w:sz w:val="18"/>
                <w:szCs w:val="18"/>
                <w:u w:val="single"/>
              </w:rPr>
              <w:t>Mathematical Skills</w:t>
            </w:r>
          </w:p>
          <w:p w:rsidR="00E7347D" w:rsidRPr="00DF30D2" w:rsidRDefault="00E7347D" w:rsidP="00DF30D2">
            <w:pPr>
              <w:pStyle w:val="ListParagraph"/>
              <w:numPr>
                <w:ilvl w:val="0"/>
                <w:numId w:val="33"/>
              </w:numPr>
              <w:spacing w:after="0" w:line="240" w:lineRule="auto"/>
              <w:rPr>
                <w:sz w:val="18"/>
                <w:szCs w:val="18"/>
              </w:rPr>
            </w:pPr>
            <w:r w:rsidRPr="0042050B">
              <w:rPr>
                <w:sz w:val="18"/>
                <w:szCs w:val="18"/>
              </w:rPr>
              <w:lastRenderedPageBreak/>
              <w:t>Recognise and make use of appropriate units in calculations</w:t>
            </w:r>
          </w:p>
          <w:p w:rsidR="00E7347D" w:rsidRPr="00DF30D2" w:rsidRDefault="00E7347D" w:rsidP="00DF30D2">
            <w:pPr>
              <w:pStyle w:val="ListParagraph"/>
              <w:numPr>
                <w:ilvl w:val="0"/>
                <w:numId w:val="33"/>
              </w:numPr>
              <w:spacing w:after="0" w:line="240" w:lineRule="auto"/>
              <w:rPr>
                <w:sz w:val="18"/>
                <w:szCs w:val="18"/>
              </w:rPr>
            </w:pPr>
            <w:r w:rsidRPr="003D7C77">
              <w:rPr>
                <w:sz w:val="18"/>
                <w:szCs w:val="18"/>
              </w:rPr>
              <w:t>Recognise and use expressions in decimal and standard form</w:t>
            </w:r>
            <w:r>
              <w:rPr>
                <w:sz w:val="18"/>
                <w:szCs w:val="18"/>
              </w:rPr>
              <w:t>.</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ratios, fractions and percentages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Estimate results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calculators to find and use power, exponential and logarithmic functions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calculators to handle sin x, cos x, tan x when x is expressed in degrees or radians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an appropriate number of significant figures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Find arithmetic means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Understand simple probability</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Make order of magnitude calculations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Identify uncertainties in measurements and use simple techniques to determine uncertainty when data are combined by addition, subtraction, multiplication, division and raising to powers</w:t>
            </w:r>
          </w:p>
          <w:p w:rsidR="00E7347D" w:rsidRPr="00E7347D" w:rsidRDefault="00E7347D" w:rsidP="00E7347D">
            <w:pPr>
              <w:pStyle w:val="ListParagraph"/>
              <w:numPr>
                <w:ilvl w:val="0"/>
                <w:numId w:val="33"/>
              </w:numPr>
              <w:spacing w:after="0" w:line="240" w:lineRule="auto"/>
              <w:rPr>
                <w:sz w:val="18"/>
                <w:szCs w:val="18"/>
              </w:rPr>
            </w:pPr>
            <w:r w:rsidRPr="003D7C77">
              <w:rPr>
                <w:sz w:val="18"/>
                <w:szCs w:val="18"/>
              </w:rPr>
              <w:t>Understand and use the symbols:</w:t>
            </w:r>
            <w:r>
              <w:rPr>
                <w:sz w:val="18"/>
                <w:szCs w:val="18"/>
              </w:rPr>
              <w:t xml:space="preserve"> </w:t>
            </w:r>
            <w:r w:rsidRPr="00E7347D">
              <w:rPr>
                <w:sz w:val="18"/>
                <w:szCs w:val="18"/>
              </w:rPr>
              <w:t xml:space="preserve">=, &lt;, &lt;&lt;, &gt;&gt;, &gt;, </w:t>
            </w:r>
            <w:r w:rsidRPr="00E7347D">
              <w:rPr>
                <w:rFonts w:ascii="Cambria Math" w:hAnsi="Cambria Math" w:cs="Cambria Math"/>
                <w:sz w:val="18"/>
                <w:szCs w:val="18"/>
              </w:rPr>
              <w:t>𝖺</w:t>
            </w:r>
            <w:r w:rsidRPr="00E7347D">
              <w:rPr>
                <w:sz w:val="18"/>
                <w:szCs w:val="18"/>
              </w:rPr>
              <w:t>, ≈, ∆</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Change the subject of an equation, including non-linear equations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Substitute numerical values into algebraic equations using appropriate units for physical quantities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Solve algebraic equations, including quadratic equations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logarithms in relation to quantities that range over several orders of magnitude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Translate information between graphical, numerical and algebraic forms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Plot two variables from experimental or other data</w:t>
            </w:r>
          </w:p>
          <w:p w:rsidR="00E7347D" w:rsidRPr="00E7347D" w:rsidRDefault="00E7347D" w:rsidP="00E7347D">
            <w:pPr>
              <w:pStyle w:val="ListParagraph"/>
              <w:numPr>
                <w:ilvl w:val="0"/>
                <w:numId w:val="33"/>
              </w:numPr>
              <w:spacing w:after="0" w:line="240" w:lineRule="auto"/>
              <w:rPr>
                <w:sz w:val="18"/>
                <w:szCs w:val="18"/>
              </w:rPr>
            </w:pPr>
            <w:r w:rsidRPr="003D7C77">
              <w:rPr>
                <w:sz w:val="18"/>
                <w:szCs w:val="18"/>
              </w:rPr>
              <w:t>Understand that y = mx + c</w:t>
            </w:r>
            <w:r>
              <w:rPr>
                <w:sz w:val="18"/>
                <w:szCs w:val="18"/>
              </w:rPr>
              <w:t xml:space="preserve"> </w:t>
            </w:r>
            <w:r w:rsidRPr="00E7347D">
              <w:rPr>
                <w:sz w:val="18"/>
                <w:szCs w:val="18"/>
              </w:rPr>
              <w:t>represents a linear relationship</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Determine the slope and intercept of a linear graph</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Calculate rate of change from a graph showing a linear relationship</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Draw and use the slope of a tangent to a curve as a measure of rate of change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Distinguish between instantaneous rate of change and average rate of change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Understand the possible physical significance of the area between a curve and the x axis and be able to calculate it or estimate it by graphical methods as appropriate</w:t>
            </w:r>
          </w:p>
          <w:p w:rsidR="00E7347D" w:rsidRPr="00E7347D" w:rsidRDefault="00E7347D" w:rsidP="00E7347D">
            <w:pPr>
              <w:pStyle w:val="ListParagraph"/>
              <w:numPr>
                <w:ilvl w:val="0"/>
                <w:numId w:val="33"/>
              </w:numPr>
              <w:spacing w:after="0" w:line="240" w:lineRule="auto"/>
              <w:rPr>
                <w:sz w:val="18"/>
                <w:szCs w:val="18"/>
              </w:rPr>
            </w:pPr>
            <w:r w:rsidRPr="003D7C77">
              <w:rPr>
                <w:sz w:val="18"/>
                <w:szCs w:val="18"/>
              </w:rPr>
              <w:t xml:space="preserve">Apply the concepts underlying calculus (but without requiring the explicit use of derivatives or integrals) by solving equations involving rates of change, </w:t>
            </w:r>
            <w:proofErr w:type="spellStart"/>
            <w:r w:rsidRPr="003D7C77">
              <w:rPr>
                <w:sz w:val="18"/>
                <w:szCs w:val="18"/>
              </w:rPr>
              <w:t>eg</w:t>
            </w:r>
            <w:proofErr w:type="spellEnd"/>
            <w:r>
              <w:rPr>
                <w:sz w:val="18"/>
                <w:szCs w:val="18"/>
              </w:rPr>
              <w:t xml:space="preserve"> </w:t>
            </w:r>
            <w:proofErr w:type="spellStart"/>
            <w:r w:rsidRPr="00E7347D">
              <w:rPr>
                <w:sz w:val="18"/>
                <w:szCs w:val="18"/>
              </w:rPr>
              <w:t>Δx</w:t>
            </w:r>
            <w:proofErr w:type="spellEnd"/>
            <w:r w:rsidRPr="00E7347D">
              <w:rPr>
                <w:sz w:val="18"/>
                <w:szCs w:val="18"/>
              </w:rPr>
              <w:t xml:space="preserve"> = – </w:t>
            </w:r>
            <w:r w:rsidRPr="00E7347D">
              <w:rPr>
                <w:rFonts w:ascii="Cambria Math" w:hAnsi="Cambria Math" w:cs="Cambria Math"/>
                <w:sz w:val="18"/>
                <w:szCs w:val="18"/>
              </w:rPr>
              <w:t>𝜆</w:t>
            </w:r>
            <w:r w:rsidRPr="00E7347D">
              <w:rPr>
                <w:sz w:val="18"/>
                <w:szCs w:val="18"/>
              </w:rPr>
              <w:t>x using a graphical method</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Interpret logarithmic plots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logarithmic plots to test exponential and power law variations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Sketch relationships which are</w:t>
            </w:r>
          </w:p>
          <w:p w:rsidR="00E7347D" w:rsidRPr="00C11CE2" w:rsidRDefault="00E7347D" w:rsidP="00C11CE2">
            <w:pPr>
              <w:pStyle w:val="ListParagraph"/>
              <w:numPr>
                <w:ilvl w:val="0"/>
                <w:numId w:val="33"/>
              </w:numPr>
              <w:spacing w:after="0" w:line="240" w:lineRule="auto"/>
              <w:rPr>
                <w:sz w:val="18"/>
                <w:szCs w:val="18"/>
              </w:rPr>
            </w:pPr>
            <w:r w:rsidRPr="003D7C77">
              <w:rPr>
                <w:sz w:val="18"/>
                <w:szCs w:val="18"/>
              </w:rPr>
              <w:t>modelled by y = k / x, y = kx2</w:t>
            </w:r>
            <w:r w:rsidR="00C11CE2">
              <w:rPr>
                <w:sz w:val="18"/>
                <w:szCs w:val="18"/>
              </w:rPr>
              <w:t xml:space="preserve"> </w:t>
            </w:r>
            <w:r w:rsidRPr="00C11CE2">
              <w:rPr>
                <w:sz w:val="18"/>
                <w:szCs w:val="18"/>
              </w:rPr>
              <w:t xml:space="preserve">, y = k / x2, y = </w:t>
            </w:r>
            <w:proofErr w:type="spellStart"/>
            <w:r w:rsidRPr="00C11CE2">
              <w:rPr>
                <w:sz w:val="18"/>
                <w:szCs w:val="18"/>
              </w:rPr>
              <w:t>kx</w:t>
            </w:r>
            <w:proofErr w:type="spellEnd"/>
            <w:r w:rsidRPr="00C11CE2">
              <w:rPr>
                <w:sz w:val="18"/>
                <w:szCs w:val="18"/>
              </w:rPr>
              <w:t>, y = sin x,</w:t>
            </w:r>
            <w:r w:rsidR="00C11CE2">
              <w:rPr>
                <w:sz w:val="18"/>
                <w:szCs w:val="18"/>
              </w:rPr>
              <w:t xml:space="preserve"> </w:t>
            </w:r>
            <w:r w:rsidRPr="00C11CE2">
              <w:rPr>
                <w:sz w:val="18"/>
                <w:szCs w:val="18"/>
              </w:rPr>
              <w:t xml:space="preserve">y = cos x, y = </w:t>
            </w:r>
            <w:proofErr w:type="spellStart"/>
            <w:r w:rsidRPr="00C11CE2">
              <w:rPr>
                <w:sz w:val="18"/>
                <w:szCs w:val="18"/>
              </w:rPr>
              <w:t>e±x</w:t>
            </w:r>
            <w:proofErr w:type="spellEnd"/>
            <w:r w:rsidRPr="00C11CE2">
              <w:rPr>
                <w:sz w:val="18"/>
                <w:szCs w:val="18"/>
              </w:rPr>
              <w:t>, and y  = sin2x,</w:t>
            </w:r>
            <w:r w:rsidR="00C11CE2">
              <w:rPr>
                <w:sz w:val="18"/>
                <w:szCs w:val="18"/>
              </w:rPr>
              <w:t xml:space="preserve"> </w:t>
            </w:r>
            <w:r w:rsidRPr="00C11CE2">
              <w:rPr>
                <w:sz w:val="18"/>
                <w:szCs w:val="18"/>
              </w:rPr>
              <w:t>y = cos2x as applied to physical</w:t>
            </w:r>
            <w:r w:rsidR="00C11CE2">
              <w:rPr>
                <w:sz w:val="18"/>
                <w:szCs w:val="18"/>
              </w:rPr>
              <w:t xml:space="preserve"> </w:t>
            </w:r>
            <w:r w:rsidRPr="00C11CE2">
              <w:rPr>
                <w:sz w:val="18"/>
                <w:szCs w:val="18"/>
              </w:rPr>
              <w:t>relationships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angles in regular 2D and 3D structures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Visualise and represent 2D and 3D forms including two-dimensional representations of 3D objects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Calculate areas of triangles, circumferences and areas of circles, surface areas and volumes of rectangular blocks, cylinders and spheres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Pythagoras’ theorem, and the angle sum of a triangle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sin, cos and tan in physical problems</w:t>
            </w:r>
          </w:p>
          <w:p w:rsidR="00E7347D" w:rsidRPr="003D7C77" w:rsidRDefault="00E7347D" w:rsidP="00C11CE2">
            <w:pPr>
              <w:pStyle w:val="ListParagraph"/>
              <w:numPr>
                <w:ilvl w:val="0"/>
                <w:numId w:val="33"/>
              </w:numPr>
              <w:spacing w:after="0" w:line="240" w:lineRule="auto"/>
              <w:rPr>
                <w:sz w:val="18"/>
                <w:szCs w:val="18"/>
              </w:rPr>
            </w:pPr>
            <w:r w:rsidRPr="003D7C77">
              <w:rPr>
                <w:sz w:val="18"/>
                <w:szCs w:val="18"/>
              </w:rPr>
              <w:t xml:space="preserve">Use of small angle approximations </w:t>
            </w:r>
          </w:p>
          <w:p w:rsidR="00E7347D" w:rsidRDefault="00E7347D" w:rsidP="00254BC7">
            <w:pPr>
              <w:pStyle w:val="ListParagraph"/>
              <w:numPr>
                <w:ilvl w:val="0"/>
                <w:numId w:val="33"/>
              </w:numPr>
              <w:spacing w:after="0" w:line="240" w:lineRule="auto"/>
              <w:rPr>
                <w:sz w:val="18"/>
                <w:szCs w:val="18"/>
              </w:rPr>
            </w:pPr>
            <w:r w:rsidRPr="003D7C77">
              <w:rPr>
                <w:sz w:val="18"/>
                <w:szCs w:val="18"/>
              </w:rPr>
              <w:t>Understand the relationship between degrees and radians and translate from one to the other</w:t>
            </w:r>
          </w:p>
          <w:p w:rsidR="00C11CE2" w:rsidRPr="00C11CE2" w:rsidRDefault="00C11CE2" w:rsidP="00C11CE2">
            <w:pPr>
              <w:rPr>
                <w:b/>
                <w:sz w:val="18"/>
                <w:szCs w:val="18"/>
                <w:u w:val="single"/>
              </w:rPr>
            </w:pPr>
            <w:r w:rsidRPr="00C11CE2">
              <w:rPr>
                <w:b/>
                <w:sz w:val="18"/>
                <w:szCs w:val="18"/>
                <w:u w:val="single"/>
              </w:rPr>
              <w:t>Practical Skills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appropriate analogue apparatus to record a range of measurements (to include length/distance, temperature, pressure, force, angles, volume) and to interpolate between scale markings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 xml:space="preserve">use appropriate digital instruments, including electrical </w:t>
            </w:r>
            <w:proofErr w:type="spellStart"/>
            <w:r w:rsidRPr="003D7C77">
              <w:rPr>
                <w:sz w:val="18"/>
                <w:szCs w:val="18"/>
              </w:rPr>
              <w:t>multimeters</w:t>
            </w:r>
            <w:proofErr w:type="spellEnd"/>
            <w:r w:rsidRPr="003D7C77">
              <w:rPr>
                <w:sz w:val="18"/>
                <w:szCs w:val="18"/>
              </w:rPr>
              <w:t>, to obtain a range of measurements (to include time, current, voltage, resistance, mass)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methods to increase accuracy of measurements, such as timing over multiple oscillations, or use of fiducial marker, set square or plumb line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stopwatch or light gates for timing</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 xml:space="preserve">use </w:t>
            </w:r>
            <w:proofErr w:type="spellStart"/>
            <w:r w:rsidRPr="003D7C77">
              <w:rPr>
                <w:sz w:val="18"/>
                <w:szCs w:val="18"/>
              </w:rPr>
              <w:t>calipers</w:t>
            </w:r>
            <w:proofErr w:type="spellEnd"/>
            <w:r w:rsidRPr="003D7C77">
              <w:rPr>
                <w:sz w:val="18"/>
                <w:szCs w:val="18"/>
              </w:rPr>
              <w:t xml:space="preserve"> and </w:t>
            </w:r>
            <w:proofErr w:type="spellStart"/>
            <w:r w:rsidRPr="003D7C77">
              <w:rPr>
                <w:sz w:val="18"/>
                <w:szCs w:val="18"/>
              </w:rPr>
              <w:t>micrometers</w:t>
            </w:r>
            <w:proofErr w:type="spellEnd"/>
            <w:r w:rsidRPr="003D7C77">
              <w:rPr>
                <w:sz w:val="18"/>
                <w:szCs w:val="18"/>
              </w:rPr>
              <w:t xml:space="preserve"> for small distances, using digital or </w:t>
            </w:r>
            <w:proofErr w:type="spellStart"/>
            <w:r w:rsidRPr="003D7C77">
              <w:rPr>
                <w:sz w:val="18"/>
                <w:szCs w:val="18"/>
              </w:rPr>
              <w:t>vernier</w:t>
            </w:r>
            <w:proofErr w:type="spellEnd"/>
            <w:r w:rsidRPr="003D7C77">
              <w:rPr>
                <w:sz w:val="18"/>
                <w:szCs w:val="18"/>
              </w:rPr>
              <w:t xml:space="preserve"> scales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lastRenderedPageBreak/>
              <w:t>correctly construct circuits from circuit diagrams using DC power supplies, cells, and a range of circuit components, including those where polarity is important</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design, construct and check circuits using DC power supplies, cells, and a range of circuit components</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signal generator and oscilloscope, including volts/division and time-base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generate and measure waves, using microphone and loudspeaker, or ripple tank, or vibration transducer, or microwave / radio wave source</w:t>
            </w:r>
          </w:p>
          <w:p w:rsidR="00E7347D" w:rsidRPr="003D7C77" w:rsidRDefault="00E7347D" w:rsidP="00254BC7">
            <w:pPr>
              <w:pStyle w:val="ListParagraph"/>
              <w:numPr>
                <w:ilvl w:val="0"/>
                <w:numId w:val="33"/>
              </w:numPr>
              <w:spacing w:after="0" w:line="240" w:lineRule="auto"/>
              <w:rPr>
                <w:sz w:val="18"/>
                <w:szCs w:val="18"/>
              </w:rPr>
            </w:pPr>
            <w:r w:rsidRPr="003D7C77">
              <w:rPr>
                <w:sz w:val="18"/>
                <w:szCs w:val="18"/>
              </w:rPr>
              <w:t>use laser or light source to investigate characteristics of light, including interference and diffraction</w:t>
            </w:r>
          </w:p>
          <w:p w:rsidR="00C11CE2" w:rsidRDefault="00E7347D" w:rsidP="00254BC7">
            <w:pPr>
              <w:pStyle w:val="ListParagraph"/>
              <w:numPr>
                <w:ilvl w:val="0"/>
                <w:numId w:val="33"/>
              </w:numPr>
              <w:spacing w:after="0" w:line="240" w:lineRule="auto"/>
              <w:rPr>
                <w:sz w:val="18"/>
                <w:szCs w:val="18"/>
              </w:rPr>
            </w:pPr>
            <w:r w:rsidRPr="003D7C77">
              <w:rPr>
                <w:sz w:val="18"/>
                <w:szCs w:val="18"/>
              </w:rPr>
              <w:t>use ICT such as computer modelling, or data logger with a variety of sensors to collect data, or use of software to process data</w:t>
            </w:r>
          </w:p>
          <w:p w:rsidR="00E7347D" w:rsidRPr="00C11CE2" w:rsidRDefault="00E7347D" w:rsidP="00254BC7">
            <w:pPr>
              <w:pStyle w:val="ListParagraph"/>
              <w:numPr>
                <w:ilvl w:val="0"/>
                <w:numId w:val="33"/>
              </w:numPr>
              <w:spacing w:after="0" w:line="240" w:lineRule="auto"/>
              <w:rPr>
                <w:sz w:val="18"/>
                <w:szCs w:val="18"/>
              </w:rPr>
            </w:pPr>
            <w:r w:rsidRPr="00C11CE2">
              <w:rPr>
                <w:sz w:val="18"/>
                <w:szCs w:val="18"/>
              </w:rPr>
              <w:t>use ionising radiation, including detectors</w:t>
            </w:r>
          </w:p>
        </w:tc>
      </w:tr>
      <w:tr w:rsidR="00C11CE2" w:rsidRPr="008F6BD9" w:rsidTr="009B1EA2">
        <w:trPr>
          <w:gridBefore w:val="1"/>
          <w:wBefore w:w="19"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C11CE2" w:rsidRPr="008F6BD9" w:rsidRDefault="00C11CE2" w:rsidP="00254BC7">
            <w:pPr>
              <w:rPr>
                <w:sz w:val="18"/>
                <w:szCs w:val="18"/>
              </w:rPr>
            </w:pPr>
          </w:p>
        </w:tc>
        <w:tc>
          <w:tcPr>
            <w:tcW w:w="1016" w:type="dxa"/>
            <w:tcBorders>
              <w:left w:val="single" w:sz="18" w:space="0" w:color="000000" w:themeColor="text1"/>
              <w:right w:val="single" w:sz="18" w:space="0" w:color="000000" w:themeColor="text1"/>
            </w:tcBorders>
          </w:tcPr>
          <w:p w:rsidR="00C11CE2" w:rsidRPr="008F6BD9" w:rsidRDefault="00C11CE2" w:rsidP="00254BC7">
            <w:pPr>
              <w:rPr>
                <w:sz w:val="18"/>
                <w:szCs w:val="18"/>
              </w:rPr>
            </w:pPr>
            <w:proofErr w:type="spellStart"/>
            <w:r w:rsidRPr="008F6BD9">
              <w:rPr>
                <w:sz w:val="18"/>
                <w:szCs w:val="18"/>
              </w:rPr>
              <w:t>Covid</w:t>
            </w:r>
            <w:proofErr w:type="spellEnd"/>
            <w:r w:rsidRPr="008F6BD9">
              <w:rPr>
                <w:sz w:val="18"/>
                <w:szCs w:val="18"/>
              </w:rPr>
              <w:t xml:space="preserve"> recovery</w:t>
            </w:r>
          </w:p>
        </w:tc>
        <w:tc>
          <w:tcPr>
            <w:tcW w:w="7008" w:type="dxa"/>
            <w:gridSpan w:val="3"/>
            <w:tcBorders>
              <w:left w:val="single" w:sz="18" w:space="0" w:color="000000" w:themeColor="text1"/>
            </w:tcBorders>
          </w:tcPr>
          <w:p w:rsidR="00C11CE2" w:rsidRPr="008F6BD9" w:rsidRDefault="00C11CE2" w:rsidP="00C11CE2">
            <w:pPr>
              <w:jc w:val="center"/>
              <w:rPr>
                <w:sz w:val="18"/>
                <w:szCs w:val="18"/>
              </w:rPr>
            </w:pPr>
            <w:r>
              <w:rPr>
                <w:sz w:val="18"/>
                <w:szCs w:val="18"/>
              </w:rPr>
              <w:t>Skills focus through spaced retrieval to catch up.</w:t>
            </w:r>
          </w:p>
        </w:tc>
        <w:tc>
          <w:tcPr>
            <w:tcW w:w="6748" w:type="dxa"/>
            <w:gridSpan w:val="3"/>
            <w:tcBorders>
              <w:right w:val="single" w:sz="18" w:space="0" w:color="000000" w:themeColor="text1"/>
            </w:tcBorders>
          </w:tcPr>
          <w:p w:rsidR="00C11CE2" w:rsidRPr="008F6BD9" w:rsidRDefault="00C11CE2" w:rsidP="00254BC7">
            <w:pPr>
              <w:rPr>
                <w:sz w:val="18"/>
                <w:szCs w:val="18"/>
              </w:rPr>
            </w:pPr>
            <w:r>
              <w:rPr>
                <w:sz w:val="18"/>
                <w:szCs w:val="18"/>
              </w:rPr>
              <w:t>Exam question practice and metacognition strategies to help with revision and exam technique</w:t>
            </w:r>
          </w:p>
        </w:tc>
      </w:tr>
      <w:tr w:rsidR="00C11CE2" w:rsidRPr="008F6BD9" w:rsidTr="002643CC">
        <w:trPr>
          <w:gridBefore w:val="1"/>
          <w:wBefore w:w="19"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rsidR="00C11CE2" w:rsidRPr="008F6BD9" w:rsidRDefault="00C11CE2" w:rsidP="00254BC7">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C11CE2" w:rsidRPr="008F6BD9" w:rsidRDefault="00C11CE2" w:rsidP="00254BC7">
            <w:pPr>
              <w:rPr>
                <w:sz w:val="18"/>
                <w:szCs w:val="18"/>
              </w:rPr>
            </w:pPr>
            <w:r w:rsidRPr="008F6BD9">
              <w:rPr>
                <w:sz w:val="18"/>
                <w:szCs w:val="18"/>
              </w:rPr>
              <w:t>Careers</w:t>
            </w:r>
          </w:p>
        </w:tc>
        <w:tc>
          <w:tcPr>
            <w:tcW w:w="13756" w:type="dxa"/>
            <w:gridSpan w:val="6"/>
            <w:tcBorders>
              <w:left w:val="single" w:sz="18" w:space="0" w:color="000000" w:themeColor="text1"/>
              <w:bottom w:val="single" w:sz="18" w:space="0" w:color="000000" w:themeColor="text1"/>
              <w:right w:val="single" w:sz="18" w:space="0" w:color="000000" w:themeColor="text1"/>
            </w:tcBorders>
          </w:tcPr>
          <w:p w:rsidR="00C11CE2" w:rsidRDefault="00C11CE2" w:rsidP="00C11CE2">
            <w:pPr>
              <w:jc w:val="center"/>
              <w:rPr>
                <w:sz w:val="18"/>
                <w:szCs w:val="18"/>
              </w:rPr>
            </w:pPr>
            <w:r>
              <w:rPr>
                <w:sz w:val="18"/>
                <w:szCs w:val="18"/>
              </w:rPr>
              <w:t>“Big Question” on objective slide set in a wider world context.</w:t>
            </w:r>
          </w:p>
          <w:p w:rsidR="00C11CE2" w:rsidRDefault="00C11CE2" w:rsidP="00C11CE2">
            <w:pPr>
              <w:jc w:val="center"/>
              <w:rPr>
                <w:sz w:val="18"/>
                <w:szCs w:val="18"/>
              </w:rPr>
            </w:pPr>
          </w:p>
          <w:p w:rsidR="00C11CE2" w:rsidRPr="008F6BD9" w:rsidRDefault="00C11CE2" w:rsidP="00C11CE2">
            <w:pPr>
              <w:jc w:val="center"/>
              <w:rPr>
                <w:sz w:val="18"/>
                <w:szCs w:val="18"/>
              </w:rPr>
            </w:pPr>
          </w:p>
        </w:tc>
      </w:tr>
    </w:tbl>
    <w:p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AF"/>
    <w:multiLevelType w:val="hybridMultilevel"/>
    <w:tmpl w:val="EB1E9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04D1E"/>
    <w:multiLevelType w:val="hybridMultilevel"/>
    <w:tmpl w:val="926CC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15C53"/>
    <w:multiLevelType w:val="hybridMultilevel"/>
    <w:tmpl w:val="496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B5D51"/>
    <w:multiLevelType w:val="hybridMultilevel"/>
    <w:tmpl w:val="689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97DAE"/>
    <w:multiLevelType w:val="hybridMultilevel"/>
    <w:tmpl w:val="8D6C0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C7E6E"/>
    <w:multiLevelType w:val="hybridMultilevel"/>
    <w:tmpl w:val="15B2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20604"/>
    <w:multiLevelType w:val="hybridMultilevel"/>
    <w:tmpl w:val="E808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538F9"/>
    <w:multiLevelType w:val="hybridMultilevel"/>
    <w:tmpl w:val="B982383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F50F07"/>
    <w:multiLevelType w:val="hybridMultilevel"/>
    <w:tmpl w:val="2358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C2FA5"/>
    <w:multiLevelType w:val="hybridMultilevel"/>
    <w:tmpl w:val="93FA6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742A0D"/>
    <w:multiLevelType w:val="hybridMultilevel"/>
    <w:tmpl w:val="5AD0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34C38"/>
    <w:multiLevelType w:val="hybridMultilevel"/>
    <w:tmpl w:val="792E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4D325F"/>
    <w:multiLevelType w:val="hybridMultilevel"/>
    <w:tmpl w:val="E72AD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E515F6"/>
    <w:multiLevelType w:val="hybridMultilevel"/>
    <w:tmpl w:val="41DE3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0778E3"/>
    <w:multiLevelType w:val="hybridMultilevel"/>
    <w:tmpl w:val="ED626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192272"/>
    <w:multiLevelType w:val="hybridMultilevel"/>
    <w:tmpl w:val="2EFCE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197673"/>
    <w:multiLevelType w:val="hybridMultilevel"/>
    <w:tmpl w:val="120E0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504866"/>
    <w:multiLevelType w:val="hybridMultilevel"/>
    <w:tmpl w:val="7B2A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574F2C"/>
    <w:multiLevelType w:val="hybridMultilevel"/>
    <w:tmpl w:val="80BC3E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D15B96"/>
    <w:multiLevelType w:val="hybridMultilevel"/>
    <w:tmpl w:val="9846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D45F0"/>
    <w:multiLevelType w:val="hybridMultilevel"/>
    <w:tmpl w:val="98102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435B5F"/>
    <w:multiLevelType w:val="hybridMultilevel"/>
    <w:tmpl w:val="355A4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CE36A6"/>
    <w:multiLevelType w:val="hybridMultilevel"/>
    <w:tmpl w:val="FD90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B2041"/>
    <w:multiLevelType w:val="hybridMultilevel"/>
    <w:tmpl w:val="3078D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CF6E7D"/>
    <w:multiLevelType w:val="hybridMultilevel"/>
    <w:tmpl w:val="2D50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55B06"/>
    <w:multiLevelType w:val="hybridMultilevel"/>
    <w:tmpl w:val="60FCFB6C"/>
    <w:lvl w:ilvl="0" w:tplc="08090001">
      <w:start w:val="1"/>
      <w:numFmt w:val="bullet"/>
      <w:lvlText w:val=""/>
      <w:lvlJc w:val="left"/>
      <w:pPr>
        <w:ind w:left="360" w:hanging="360"/>
      </w:pPr>
      <w:rPr>
        <w:rFonts w:ascii="Symbol" w:hAnsi="Symbol" w:hint="default"/>
      </w:rPr>
    </w:lvl>
    <w:lvl w:ilvl="1" w:tplc="292ABA6C">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78624F"/>
    <w:multiLevelType w:val="hybridMultilevel"/>
    <w:tmpl w:val="AFB2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6925BC"/>
    <w:multiLevelType w:val="hybridMultilevel"/>
    <w:tmpl w:val="C37E5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255AEC"/>
    <w:multiLevelType w:val="hybridMultilevel"/>
    <w:tmpl w:val="98C6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B45E1"/>
    <w:multiLevelType w:val="hybridMultilevel"/>
    <w:tmpl w:val="25127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87603"/>
    <w:multiLevelType w:val="hybridMultilevel"/>
    <w:tmpl w:val="3A80AF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30"/>
  </w:num>
  <w:num w:numId="4">
    <w:abstractNumId w:val="18"/>
  </w:num>
  <w:num w:numId="5">
    <w:abstractNumId w:val="31"/>
  </w:num>
  <w:num w:numId="6">
    <w:abstractNumId w:val="28"/>
  </w:num>
  <w:num w:numId="7">
    <w:abstractNumId w:val="22"/>
  </w:num>
  <w:num w:numId="8">
    <w:abstractNumId w:val="33"/>
  </w:num>
  <w:num w:numId="9">
    <w:abstractNumId w:val="4"/>
  </w:num>
  <w:num w:numId="10">
    <w:abstractNumId w:val="20"/>
  </w:num>
  <w:num w:numId="11">
    <w:abstractNumId w:val="2"/>
  </w:num>
  <w:num w:numId="12">
    <w:abstractNumId w:val="13"/>
  </w:num>
  <w:num w:numId="13">
    <w:abstractNumId w:val="15"/>
  </w:num>
  <w:num w:numId="14">
    <w:abstractNumId w:val="17"/>
  </w:num>
  <w:num w:numId="15">
    <w:abstractNumId w:val="7"/>
  </w:num>
  <w:num w:numId="16">
    <w:abstractNumId w:val="34"/>
  </w:num>
  <w:num w:numId="17">
    <w:abstractNumId w:val="11"/>
  </w:num>
  <w:num w:numId="18">
    <w:abstractNumId w:val="16"/>
  </w:num>
  <w:num w:numId="19">
    <w:abstractNumId w:val="9"/>
  </w:num>
  <w:num w:numId="20">
    <w:abstractNumId w:val="27"/>
  </w:num>
  <w:num w:numId="21">
    <w:abstractNumId w:val="19"/>
  </w:num>
  <w:num w:numId="22">
    <w:abstractNumId w:val="24"/>
  </w:num>
  <w:num w:numId="23">
    <w:abstractNumId w:val="12"/>
  </w:num>
  <w:num w:numId="24">
    <w:abstractNumId w:val="5"/>
  </w:num>
  <w:num w:numId="25">
    <w:abstractNumId w:val="32"/>
  </w:num>
  <w:num w:numId="26">
    <w:abstractNumId w:val="29"/>
  </w:num>
  <w:num w:numId="27">
    <w:abstractNumId w:val="23"/>
  </w:num>
  <w:num w:numId="28">
    <w:abstractNumId w:val="1"/>
  </w:num>
  <w:num w:numId="29">
    <w:abstractNumId w:val="3"/>
  </w:num>
  <w:num w:numId="30">
    <w:abstractNumId w:val="8"/>
  </w:num>
  <w:num w:numId="31">
    <w:abstractNumId w:val="14"/>
  </w:num>
  <w:num w:numId="32">
    <w:abstractNumId w:val="0"/>
  </w:num>
  <w:num w:numId="33">
    <w:abstractNumId w:val="25"/>
  </w:num>
  <w:num w:numId="34">
    <w:abstractNumId w:val="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01F9D"/>
    <w:rsid w:val="00021036"/>
    <w:rsid w:val="000B6AB2"/>
    <w:rsid w:val="001005FF"/>
    <w:rsid w:val="0012102E"/>
    <w:rsid w:val="001354A7"/>
    <w:rsid w:val="00164CB5"/>
    <w:rsid w:val="001C499A"/>
    <w:rsid w:val="001C73FC"/>
    <w:rsid w:val="001C79F4"/>
    <w:rsid w:val="001D5115"/>
    <w:rsid w:val="00254BC7"/>
    <w:rsid w:val="002757A5"/>
    <w:rsid w:val="002D29FF"/>
    <w:rsid w:val="003041DD"/>
    <w:rsid w:val="00333994"/>
    <w:rsid w:val="003D7C77"/>
    <w:rsid w:val="00413B1B"/>
    <w:rsid w:val="0042050B"/>
    <w:rsid w:val="00492970"/>
    <w:rsid w:val="004B548F"/>
    <w:rsid w:val="00516582"/>
    <w:rsid w:val="00522DEB"/>
    <w:rsid w:val="005246A9"/>
    <w:rsid w:val="005861B6"/>
    <w:rsid w:val="00640649"/>
    <w:rsid w:val="00690883"/>
    <w:rsid w:val="006E7316"/>
    <w:rsid w:val="007268DB"/>
    <w:rsid w:val="0072738C"/>
    <w:rsid w:val="00796FFA"/>
    <w:rsid w:val="008A1109"/>
    <w:rsid w:val="008F6BD9"/>
    <w:rsid w:val="008F70D4"/>
    <w:rsid w:val="00913BB0"/>
    <w:rsid w:val="009826AF"/>
    <w:rsid w:val="009E3F94"/>
    <w:rsid w:val="009F38CA"/>
    <w:rsid w:val="00A05398"/>
    <w:rsid w:val="00A6692D"/>
    <w:rsid w:val="00AA0CD2"/>
    <w:rsid w:val="00AB135F"/>
    <w:rsid w:val="00AB3DD5"/>
    <w:rsid w:val="00AC7CAB"/>
    <w:rsid w:val="00B33AD9"/>
    <w:rsid w:val="00B64055"/>
    <w:rsid w:val="00BF0650"/>
    <w:rsid w:val="00C11CE2"/>
    <w:rsid w:val="00C400B7"/>
    <w:rsid w:val="00C75FC9"/>
    <w:rsid w:val="00D65A2E"/>
    <w:rsid w:val="00DC137F"/>
    <w:rsid w:val="00DF30D2"/>
    <w:rsid w:val="00E03745"/>
    <w:rsid w:val="00E7347D"/>
    <w:rsid w:val="00EE4BB8"/>
    <w:rsid w:val="00F23927"/>
    <w:rsid w:val="00F350FF"/>
    <w:rsid w:val="00F42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paragraph" w:customStyle="1" w:styleId="TableParagraph">
    <w:name w:val="Table Paragraph"/>
    <w:basedOn w:val="Normal"/>
    <w:uiPriority w:val="1"/>
    <w:qFormat/>
    <w:rsid w:val="0042050B"/>
    <w:pPr>
      <w:widowControl w:val="0"/>
      <w:autoSpaceDE w:val="0"/>
      <w:autoSpaceDN w:val="0"/>
      <w:spacing w:before="56" w:after="0" w:line="240" w:lineRule="auto"/>
      <w:ind w:left="119"/>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Dr M Brownhill - MAT Staff</cp:lastModifiedBy>
  <cp:revision>2</cp:revision>
  <dcterms:created xsi:type="dcterms:W3CDTF">2022-11-28T23:37:00Z</dcterms:created>
  <dcterms:modified xsi:type="dcterms:W3CDTF">2022-11-28T23:37:00Z</dcterms:modified>
</cp:coreProperties>
</file>